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2003419F"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B944A3">
        <w:rPr>
          <w:rFonts w:ascii="Arial" w:hAnsi="Arial"/>
          <w:b/>
          <w:noProof/>
          <w:sz w:val="24"/>
        </w:rPr>
        <w:t>4</w:t>
      </w:r>
      <w:r w:rsidRPr="00CA3128">
        <w:rPr>
          <w:rFonts w:ascii="Arial" w:hAnsi="Arial"/>
          <w:b/>
          <w:noProof/>
          <w:sz w:val="24"/>
        </w:rPr>
        <w:t>-</w:t>
      </w:r>
      <w:r w:rsidR="00B944A3">
        <w:rPr>
          <w:rFonts w:ascii="Arial" w:hAnsi="Arial"/>
          <w:b/>
          <w:noProof/>
          <w:sz w:val="24"/>
        </w:rPr>
        <w:t>bis-</w:t>
      </w:r>
      <w:r w:rsidRPr="00CA3128">
        <w:rPr>
          <w:rFonts w:ascii="Arial" w:hAnsi="Arial"/>
          <w:b/>
          <w:noProof/>
          <w:sz w:val="24"/>
        </w:rPr>
        <w:t>e</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w:t>
      </w:r>
      <w:r w:rsidR="00EA1044">
        <w:rPr>
          <w:rFonts w:ascii="Arial" w:hAnsi="Arial"/>
          <w:b/>
          <w:noProof/>
          <w:sz w:val="28"/>
        </w:rPr>
        <w:t>16198</w:t>
      </w:r>
    </w:p>
    <w:p w14:paraId="5CA9C46A" w14:textId="12381315" w:rsidR="006B42B9" w:rsidRPr="00CA3128" w:rsidRDefault="006B42B9" w:rsidP="006106FA">
      <w:pPr>
        <w:overflowPunct/>
        <w:autoSpaceDE/>
        <w:autoSpaceDN/>
        <w:adjustRightInd/>
        <w:spacing w:after="120"/>
        <w:textAlignment w:val="auto"/>
        <w:outlineLvl w:val="0"/>
        <w:rPr>
          <w:rFonts w:ascii="Arial" w:hAnsi="Arial"/>
          <w:b/>
          <w:noProof/>
          <w:sz w:val="24"/>
        </w:rPr>
      </w:pPr>
      <w:r w:rsidRPr="00CA3128">
        <w:rPr>
          <w:rFonts w:ascii="Arial" w:hAnsi="Arial"/>
          <w:b/>
          <w:noProof/>
          <w:sz w:val="24"/>
        </w:rPr>
        <w:t xml:space="preserve">Electronic meeting, </w:t>
      </w:r>
      <w:r w:rsidR="00B944A3">
        <w:rPr>
          <w:rFonts w:ascii="Arial" w:hAnsi="Arial"/>
          <w:b/>
          <w:noProof/>
          <w:sz w:val="24"/>
        </w:rPr>
        <w:t>October</w:t>
      </w:r>
      <w:r w:rsidR="00DB7C84">
        <w:rPr>
          <w:rFonts w:ascii="Arial" w:hAnsi="Arial"/>
          <w:b/>
          <w:noProof/>
          <w:sz w:val="24"/>
        </w:rPr>
        <w:t xml:space="preserve"> </w:t>
      </w:r>
      <w:r w:rsidR="00B944A3">
        <w:rPr>
          <w:rFonts w:ascii="Arial" w:hAnsi="Arial"/>
          <w:b/>
          <w:noProof/>
          <w:sz w:val="24"/>
        </w:rPr>
        <w:t>10</w:t>
      </w:r>
      <w:r w:rsidR="00DB7C84">
        <w:rPr>
          <w:rFonts w:ascii="Arial" w:hAnsi="Arial"/>
          <w:b/>
          <w:noProof/>
          <w:sz w:val="24"/>
        </w:rPr>
        <w:t>-</w:t>
      </w:r>
      <w:r w:rsidR="00B944A3">
        <w:rPr>
          <w:rFonts w:ascii="Arial" w:hAnsi="Arial"/>
          <w:b/>
          <w:noProof/>
          <w:sz w:val="24"/>
        </w:rPr>
        <w:t>19</w:t>
      </w:r>
      <w:r w:rsidR="00DB7C84">
        <w:rPr>
          <w:rFonts w:ascii="Arial" w:hAnsi="Arial"/>
          <w:b/>
          <w:noProof/>
          <w:sz w:val="24"/>
        </w:rPr>
        <w:t>,</w:t>
      </w:r>
      <w:r w:rsidR="003339AE" w:rsidRPr="00CA3128">
        <w:rPr>
          <w:rFonts w:ascii="Arial" w:hAnsi="Arial"/>
          <w:b/>
          <w:noProof/>
          <w:sz w:val="24"/>
        </w:rPr>
        <w:t xml:space="preserve"> </w:t>
      </w:r>
      <w:r w:rsidRPr="00CA3128">
        <w:rPr>
          <w:rFonts w:ascii="Arial" w:hAnsi="Arial"/>
          <w:b/>
          <w:noProof/>
          <w:sz w:val="24"/>
        </w:rPr>
        <w:t>202</w:t>
      </w:r>
      <w:r w:rsidR="00DB7C84">
        <w:rPr>
          <w:rFonts w:ascii="Arial" w:hAnsi="Arial"/>
          <w:b/>
          <w:noProof/>
          <w:sz w:val="24"/>
        </w:rPr>
        <w:t>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53C86B7E"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EA1044">
        <w:rPr>
          <w:rFonts w:ascii="Arial" w:hAnsi="Arial" w:cs="Arial"/>
          <w:b/>
          <w:lang w:val="en-US"/>
        </w:rPr>
        <w:t>Discussion on</w:t>
      </w:r>
      <w:r w:rsidR="005F061A">
        <w:rPr>
          <w:rFonts w:ascii="Arial" w:hAnsi="Arial" w:cs="Arial"/>
          <w:b/>
          <w:lang w:val="en-US"/>
        </w:rPr>
        <w:t xml:space="preserve"> NR Network-controlled repeaters</w:t>
      </w:r>
    </w:p>
    <w:p w14:paraId="7424431B" w14:textId="16F33B4B"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9D32F6">
        <w:rPr>
          <w:rFonts w:ascii="Arial" w:hAnsi="Arial" w:cs="Arial"/>
          <w:lang w:val="en-US"/>
        </w:rPr>
        <w:t>6</w:t>
      </w:r>
      <w:r w:rsidR="00B944A3">
        <w:rPr>
          <w:rFonts w:ascii="Arial" w:hAnsi="Arial" w:cs="Arial"/>
          <w:lang w:val="en-US"/>
        </w:rPr>
        <w:t>.24.</w:t>
      </w:r>
      <w:r w:rsidR="0002020E">
        <w:rPr>
          <w:rFonts w:ascii="Arial" w:hAnsi="Arial" w:cs="Arial"/>
          <w:lang w:val="en-US"/>
        </w:rPr>
        <w:t>1</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58FFE0AA" w14:textId="75AF9890" w:rsidR="00A931DB" w:rsidRDefault="00A931DB" w:rsidP="00904C26">
      <w:pPr>
        <w:tabs>
          <w:tab w:val="left" w:pos="7935"/>
        </w:tabs>
        <w:rPr>
          <w:lang w:val="en-US"/>
        </w:rPr>
      </w:pPr>
      <w:r>
        <w:rPr>
          <w:lang w:val="en-US"/>
        </w:rPr>
        <w:t>The WID for NR network-controlled repeaters</w:t>
      </w:r>
      <w:r w:rsidR="005A7291">
        <w:rPr>
          <w:lang w:val="en-US"/>
        </w:rPr>
        <w:t xml:space="preserve"> (NCR)</w:t>
      </w:r>
      <w:r>
        <w:rPr>
          <w:lang w:val="en-US"/>
        </w:rPr>
        <w:t xml:space="preserve"> was agreed in RAN 97-e </w:t>
      </w:r>
      <w:r w:rsidRPr="00CA3128">
        <w:rPr>
          <w:lang w:val="en-US"/>
        </w:rPr>
        <w:fldChar w:fldCharType="begin"/>
      </w:r>
      <w:r w:rsidRPr="00CA3128">
        <w:rPr>
          <w:lang w:val="en-US"/>
        </w:rPr>
        <w:instrText xml:space="preserve"> REF _Ref75954886 \n \h  \* MERGEFORMAT </w:instrText>
      </w:r>
      <w:r w:rsidRPr="00CA3128">
        <w:rPr>
          <w:lang w:val="en-US"/>
        </w:rPr>
      </w:r>
      <w:r w:rsidRPr="00CA3128">
        <w:rPr>
          <w:lang w:val="en-US"/>
        </w:rPr>
        <w:fldChar w:fldCharType="separate"/>
      </w:r>
      <w:r w:rsidRPr="00CA3128">
        <w:rPr>
          <w:lang w:val="en-US"/>
        </w:rPr>
        <w:t>[1]</w:t>
      </w:r>
      <w:r w:rsidRPr="00CA3128">
        <w:rPr>
          <w:lang w:val="en-US"/>
        </w:rPr>
        <w:fldChar w:fldCharType="end"/>
      </w:r>
      <w:r>
        <w:rPr>
          <w:lang w:val="en-US"/>
        </w:rPr>
        <w:t>. Th</w:t>
      </w:r>
      <w:r w:rsidR="00C3001F">
        <w:rPr>
          <w:lang w:val="en-US"/>
        </w:rPr>
        <w:t>is</w:t>
      </w:r>
      <w:r>
        <w:rPr>
          <w:lang w:val="en-US"/>
        </w:rPr>
        <w:t xml:space="preserve"> </w:t>
      </w:r>
      <w:r w:rsidR="00C3001F">
        <w:rPr>
          <w:lang w:val="en-US"/>
        </w:rPr>
        <w:t>work item</w:t>
      </w:r>
      <w:r>
        <w:rPr>
          <w:lang w:val="en-US"/>
        </w:rPr>
        <w:t xml:space="preserve"> is a RAN1-led item, and the impacts are on RAN1, RAN2, RAN3, and RAN4</w:t>
      </w:r>
      <w:r w:rsidR="00C3001F">
        <w:rPr>
          <w:lang w:val="en-US"/>
        </w:rPr>
        <w:t xml:space="preserve"> working groups</w:t>
      </w:r>
      <w:r>
        <w:rPr>
          <w:lang w:val="en-US"/>
        </w:rPr>
        <w:t xml:space="preserve">. </w:t>
      </w:r>
      <w:r w:rsidR="00C3001F">
        <w:rPr>
          <w:lang w:val="en-US"/>
        </w:rPr>
        <w:t>In terms of RAN4 area i</w:t>
      </w:r>
      <w:r w:rsidR="005F061A">
        <w:rPr>
          <w:lang w:val="en-US"/>
        </w:rPr>
        <w:t xml:space="preserve">n </w:t>
      </w:r>
      <w:r w:rsidR="005F061A" w:rsidRPr="00CA3128">
        <w:rPr>
          <w:lang w:val="en-US"/>
        </w:rPr>
        <w:fldChar w:fldCharType="begin"/>
      </w:r>
      <w:r w:rsidR="005F061A" w:rsidRPr="00CA3128">
        <w:rPr>
          <w:lang w:val="en-US"/>
        </w:rPr>
        <w:instrText xml:space="preserve"> REF _Ref75954886 \n \h  \* MERGEFORMAT </w:instrText>
      </w:r>
      <w:r w:rsidR="005F061A" w:rsidRPr="00CA3128">
        <w:rPr>
          <w:lang w:val="en-US"/>
        </w:rPr>
      </w:r>
      <w:r w:rsidR="005F061A" w:rsidRPr="00CA3128">
        <w:rPr>
          <w:lang w:val="en-US"/>
        </w:rPr>
        <w:fldChar w:fldCharType="separate"/>
      </w:r>
      <w:r w:rsidR="005F061A" w:rsidRPr="00CA3128">
        <w:rPr>
          <w:lang w:val="en-US"/>
        </w:rPr>
        <w:t>[1]</w:t>
      </w:r>
      <w:r w:rsidR="005F061A" w:rsidRPr="00CA3128">
        <w:rPr>
          <w:lang w:val="en-US"/>
        </w:rPr>
        <w:fldChar w:fldCharType="end"/>
      </w:r>
      <w:r w:rsidR="005F061A">
        <w:rPr>
          <w:lang w:val="en-US"/>
        </w:rPr>
        <w:t xml:space="preserve"> it has been agreed to s</w:t>
      </w:r>
      <w:r w:rsidR="005F061A" w:rsidRPr="005F061A">
        <w:rPr>
          <w:lang w:val="en-US"/>
        </w:rPr>
        <w:t xml:space="preserve">tudy and specify the RF and EMC requirements of NCR </w:t>
      </w:r>
      <w:r w:rsidR="005F061A">
        <w:rPr>
          <w:lang w:val="en-US"/>
        </w:rPr>
        <w:t xml:space="preserve">in RAN4 </w:t>
      </w:r>
      <w:r w:rsidR="005F061A" w:rsidRPr="005F061A">
        <w:rPr>
          <w:b/>
          <w:bCs/>
          <w:i/>
          <w:iCs/>
          <w:lang w:val="en-US"/>
        </w:rPr>
        <w:t>if necessary</w:t>
      </w:r>
      <w:r w:rsidR="005F061A">
        <w:rPr>
          <w:lang w:val="en-US"/>
        </w:rPr>
        <w:t xml:space="preserve">. Additionally, two notes were added as follows: </w:t>
      </w:r>
    </w:p>
    <w:p w14:paraId="25092330" w14:textId="3BEC4995" w:rsidR="005F061A" w:rsidRPr="005F061A" w:rsidRDefault="005F061A" w:rsidP="005F061A">
      <w:pPr>
        <w:pStyle w:val="ListParagraph"/>
        <w:numPr>
          <w:ilvl w:val="0"/>
          <w:numId w:val="19"/>
        </w:numPr>
        <w:tabs>
          <w:tab w:val="left" w:pos="7935"/>
        </w:tabs>
        <w:rPr>
          <w:lang w:val="en-US"/>
        </w:rPr>
      </w:pPr>
      <w:r w:rsidRPr="005F061A">
        <w:rPr>
          <w:lang w:val="en-US"/>
        </w:rPr>
        <w:t>Note 1: The existing requirements defined in RAN4 can be reused if applicable.</w:t>
      </w:r>
    </w:p>
    <w:p w14:paraId="6765470D" w14:textId="262B5918" w:rsidR="005F061A" w:rsidRPr="005F061A" w:rsidRDefault="005F061A" w:rsidP="005F061A">
      <w:pPr>
        <w:pStyle w:val="ListParagraph"/>
        <w:numPr>
          <w:ilvl w:val="0"/>
          <w:numId w:val="19"/>
        </w:numPr>
        <w:tabs>
          <w:tab w:val="left" w:pos="7935"/>
        </w:tabs>
        <w:rPr>
          <w:lang w:val="en-US"/>
        </w:rPr>
      </w:pPr>
      <w:r w:rsidRPr="005F061A">
        <w:rPr>
          <w:lang w:val="en-US"/>
        </w:rPr>
        <w:t>Note 2: The work in RAN4 for beam related is expected to start on FR2 first.</w:t>
      </w:r>
    </w:p>
    <w:p w14:paraId="30A46B2B" w14:textId="364275F1" w:rsidR="008D64E9" w:rsidRPr="00CA3128" w:rsidRDefault="005F061A" w:rsidP="00910228">
      <w:pPr>
        <w:tabs>
          <w:tab w:val="left" w:pos="7935"/>
        </w:tabs>
        <w:rPr>
          <w:lang w:val="en-US"/>
        </w:rPr>
      </w:pPr>
      <w:r>
        <w:rPr>
          <w:lang w:val="en-US"/>
        </w:rPr>
        <w:t xml:space="preserve">In this contribution, </w:t>
      </w:r>
      <w:r w:rsidR="00283B8A">
        <w:rPr>
          <w:lang w:val="en-US"/>
        </w:rPr>
        <w:t xml:space="preserve">by observing </w:t>
      </w:r>
      <w:r w:rsidR="00647439">
        <w:rPr>
          <w:lang w:val="en-US"/>
        </w:rPr>
        <w:t>TR 38.</w:t>
      </w:r>
      <w:r w:rsidR="00400DD8">
        <w:rPr>
          <w:lang w:val="en-US"/>
        </w:rPr>
        <w:t xml:space="preserve">867 </w:t>
      </w:r>
      <w:r w:rsidR="00400DD8">
        <w:rPr>
          <w:lang w:val="en-US"/>
        </w:rPr>
        <w:fldChar w:fldCharType="begin"/>
      </w:r>
      <w:r w:rsidR="00400DD8">
        <w:rPr>
          <w:lang w:val="en-US"/>
        </w:rPr>
        <w:instrText xml:space="preserve"> REF _Ref115079569 \r \h </w:instrText>
      </w:r>
      <w:r w:rsidR="00400DD8">
        <w:rPr>
          <w:lang w:val="en-US"/>
        </w:rPr>
      </w:r>
      <w:r w:rsidR="00400DD8">
        <w:rPr>
          <w:lang w:val="en-US"/>
        </w:rPr>
        <w:fldChar w:fldCharType="separate"/>
      </w:r>
      <w:r w:rsidR="00400DD8">
        <w:rPr>
          <w:lang w:val="en-US"/>
        </w:rPr>
        <w:t>[2]</w:t>
      </w:r>
      <w:r w:rsidR="00400DD8">
        <w:rPr>
          <w:lang w:val="en-US"/>
        </w:rPr>
        <w:fldChar w:fldCharType="end"/>
      </w:r>
      <w:r w:rsidR="00400DD8">
        <w:rPr>
          <w:lang w:val="en-US"/>
        </w:rPr>
        <w:t xml:space="preserve"> and </w:t>
      </w:r>
      <w:r w:rsidR="00283B8A">
        <w:rPr>
          <w:lang w:val="en-US"/>
        </w:rPr>
        <w:t xml:space="preserve">RAN1 #110 </w:t>
      </w:r>
      <w:r w:rsidR="00400DD8">
        <w:rPr>
          <w:lang w:val="en-US"/>
        </w:rPr>
        <w:t>agreements</w:t>
      </w:r>
      <w:r w:rsidR="00386085">
        <w:rPr>
          <w:lang w:val="en-US"/>
        </w:rPr>
        <w:t xml:space="preserve"> </w:t>
      </w:r>
      <w:r w:rsidR="00386085">
        <w:rPr>
          <w:lang w:val="en-US"/>
        </w:rPr>
        <w:fldChar w:fldCharType="begin"/>
      </w:r>
      <w:r w:rsidR="00386085">
        <w:rPr>
          <w:lang w:val="en-US"/>
        </w:rPr>
        <w:instrText xml:space="preserve"> REF _Ref115171437 \r \h </w:instrText>
      </w:r>
      <w:r w:rsidR="00386085">
        <w:rPr>
          <w:lang w:val="en-US"/>
        </w:rPr>
      </w:r>
      <w:r w:rsidR="00386085">
        <w:rPr>
          <w:lang w:val="en-US"/>
        </w:rPr>
        <w:fldChar w:fldCharType="separate"/>
      </w:r>
      <w:r w:rsidR="00386085">
        <w:rPr>
          <w:lang w:val="en-US"/>
        </w:rPr>
        <w:t>[3]</w:t>
      </w:r>
      <w:r w:rsidR="00386085">
        <w:rPr>
          <w:lang w:val="en-US"/>
        </w:rPr>
        <w:fldChar w:fldCharType="end"/>
      </w:r>
      <w:r w:rsidR="00400DD8">
        <w:rPr>
          <w:lang w:val="en-US"/>
        </w:rPr>
        <w:t>,</w:t>
      </w:r>
      <w:r w:rsidR="000805C6">
        <w:rPr>
          <w:lang w:val="en-US"/>
        </w:rPr>
        <w:t xml:space="preserve"> </w:t>
      </w:r>
      <w:r>
        <w:rPr>
          <w:lang w:val="en-US"/>
        </w:rPr>
        <w:t xml:space="preserve">we provide </w:t>
      </w:r>
      <w:r w:rsidR="00264B7C">
        <w:rPr>
          <w:lang w:val="en-US"/>
        </w:rPr>
        <w:t xml:space="preserve">some general guidelines </w:t>
      </w:r>
      <w:r w:rsidR="002C3AFF">
        <w:rPr>
          <w:lang w:val="en-US"/>
        </w:rPr>
        <w:t>to start the RF-</w:t>
      </w:r>
      <w:r w:rsidR="000C5F2F">
        <w:rPr>
          <w:lang w:val="en-US"/>
        </w:rPr>
        <w:t>c</w:t>
      </w:r>
      <w:r w:rsidR="002C3AFF">
        <w:rPr>
          <w:lang w:val="en-US"/>
        </w:rPr>
        <w:t xml:space="preserve">ore requirement </w:t>
      </w:r>
      <w:r w:rsidR="000C5F2F">
        <w:rPr>
          <w:lang w:val="en-US"/>
        </w:rPr>
        <w:t xml:space="preserve">discussion for core </w:t>
      </w:r>
      <w:r w:rsidR="002C3AFF">
        <w:rPr>
          <w:lang w:val="en-US"/>
        </w:rPr>
        <w:t>specification for NR NCR</w:t>
      </w:r>
      <w:r w:rsidR="00910228">
        <w:rPr>
          <w:lang w:val="en-US"/>
        </w:rPr>
        <w:t xml:space="preserve">. </w:t>
      </w:r>
      <w:r w:rsidR="001E2E03">
        <w:rPr>
          <w:lang w:val="en-US"/>
        </w:rPr>
        <w:t xml:space="preserve"> </w:t>
      </w:r>
    </w:p>
    <w:p w14:paraId="54D34B2C" w14:textId="77777777" w:rsidR="00904C26" w:rsidRPr="00CA3128" w:rsidRDefault="00904C26" w:rsidP="009A334F">
      <w:pPr>
        <w:pStyle w:val="Heading1"/>
        <w:numPr>
          <w:ilvl w:val="0"/>
          <w:numId w:val="14"/>
        </w:numPr>
        <w:rPr>
          <w:lang w:val="en-US"/>
        </w:rPr>
      </w:pPr>
      <w:r w:rsidRPr="00CA3128">
        <w:t>Discussion</w:t>
      </w:r>
    </w:p>
    <w:p w14:paraId="1A676A0E" w14:textId="3BA06371" w:rsidR="006C0006" w:rsidRDefault="006C0006" w:rsidP="005B2BF3">
      <w:pPr>
        <w:tabs>
          <w:tab w:val="left" w:pos="7935"/>
        </w:tabs>
        <w:rPr>
          <w:rFonts w:eastAsia="Batang"/>
          <w:lang w:eastAsia="ko-KR"/>
        </w:rPr>
      </w:pPr>
      <w:r>
        <w:rPr>
          <w:rFonts w:eastAsia="Batang"/>
          <w:lang w:eastAsia="ko-KR"/>
        </w:rPr>
        <w:t>Rel.18 NCR is an enhanced version of the Rel.17 RF repeater</w:t>
      </w:r>
      <w:r w:rsidR="00B702BA">
        <w:rPr>
          <w:rFonts w:eastAsia="Batang"/>
          <w:lang w:eastAsia="ko-KR"/>
        </w:rPr>
        <w:t xml:space="preserve">, which core part is already finished and published as TS 38.106, and conformance part is on the final stage with goal to finalize conducted and radiated repeater </w:t>
      </w:r>
      <w:r w:rsidR="00783E70">
        <w:rPr>
          <w:rFonts w:eastAsia="Batang"/>
          <w:lang w:eastAsia="ko-KR"/>
        </w:rPr>
        <w:t>conformance</w:t>
      </w:r>
      <w:r w:rsidR="00B702BA">
        <w:rPr>
          <w:rFonts w:eastAsia="Batang"/>
          <w:lang w:eastAsia="ko-KR"/>
        </w:rPr>
        <w:t xml:space="preserve"> test specifications TS 38.115-1 and TS 38.115-2</w:t>
      </w:r>
      <w:r w:rsidR="00783E70">
        <w:rPr>
          <w:rFonts w:eastAsia="Batang"/>
          <w:lang w:eastAsia="ko-KR"/>
        </w:rPr>
        <w:t>, respectively, due by</w:t>
      </w:r>
      <w:r w:rsidR="00B702BA">
        <w:rPr>
          <w:rFonts w:eastAsia="Batang"/>
          <w:lang w:eastAsia="ko-KR"/>
        </w:rPr>
        <w:t xml:space="preserve"> RAN#97 meeting. Compared to Rel.17 NR Repeaters, Rel.18</w:t>
      </w:r>
      <w:r w:rsidR="009E3CEE">
        <w:rPr>
          <w:rFonts w:eastAsia="Batang"/>
          <w:lang w:eastAsia="ko-KR"/>
        </w:rPr>
        <w:t xml:space="preserve"> NCR is provided </w:t>
      </w:r>
      <w:r w:rsidR="00572030">
        <w:rPr>
          <w:rFonts w:eastAsia="Batang"/>
          <w:lang w:eastAsia="ko-KR"/>
        </w:rPr>
        <w:t xml:space="preserve">with </w:t>
      </w:r>
      <w:r w:rsidR="009E3CEE">
        <w:rPr>
          <w:rFonts w:eastAsia="Batang"/>
          <w:lang w:eastAsia="ko-KR"/>
        </w:rPr>
        <w:t xml:space="preserve">some additional </w:t>
      </w:r>
      <w:r w:rsidR="00572030">
        <w:rPr>
          <w:rFonts w:eastAsia="Batang"/>
          <w:lang w:eastAsia="ko-KR"/>
        </w:rPr>
        <w:t xml:space="preserve">control </w:t>
      </w:r>
      <w:r w:rsidR="009E3CEE">
        <w:rPr>
          <w:rFonts w:eastAsia="Batang"/>
          <w:lang w:eastAsia="ko-KR"/>
        </w:rPr>
        <w:t>information (</w:t>
      </w:r>
      <w:r w:rsidR="00572030">
        <w:rPr>
          <w:rFonts w:eastAsia="Batang"/>
          <w:lang w:eastAsia="ko-KR"/>
        </w:rPr>
        <w:t xml:space="preserve">termed as </w:t>
      </w:r>
      <w:r w:rsidR="009E3CEE" w:rsidRPr="00572030">
        <w:rPr>
          <w:rFonts w:eastAsia="Batang"/>
          <w:b/>
          <w:bCs/>
          <w:i/>
          <w:iCs/>
          <w:lang w:eastAsia="ko-KR"/>
        </w:rPr>
        <w:t>side control information</w:t>
      </w:r>
      <w:r w:rsidR="009E3CEE">
        <w:rPr>
          <w:rFonts w:eastAsia="Batang"/>
          <w:lang w:eastAsia="ko-KR"/>
        </w:rPr>
        <w:t xml:space="preserve">) by the network to </w:t>
      </w:r>
      <w:r w:rsidR="005F61FC">
        <w:rPr>
          <w:rFonts w:eastAsia="Batang"/>
          <w:lang w:eastAsia="ko-KR"/>
        </w:rPr>
        <w:t xml:space="preserve">perform amplify-and-forward operation in a more efficient manner </w:t>
      </w:r>
      <w:r w:rsidR="005F61FC">
        <w:rPr>
          <w:rFonts w:eastAsia="Batang"/>
          <w:lang w:eastAsia="ko-KR"/>
        </w:rPr>
        <w:fldChar w:fldCharType="begin"/>
      </w:r>
      <w:r w:rsidR="005F61FC">
        <w:rPr>
          <w:rFonts w:eastAsia="Batang"/>
          <w:lang w:eastAsia="ko-KR"/>
        </w:rPr>
        <w:instrText xml:space="preserve"> REF _Ref115300840 \r \h </w:instrText>
      </w:r>
      <w:r w:rsidR="005F61FC">
        <w:rPr>
          <w:rFonts w:eastAsia="Batang"/>
          <w:lang w:eastAsia="ko-KR"/>
        </w:rPr>
      </w:r>
      <w:r w:rsidR="005F61FC">
        <w:rPr>
          <w:rFonts w:eastAsia="Batang"/>
          <w:lang w:eastAsia="ko-KR"/>
        </w:rPr>
        <w:fldChar w:fldCharType="separate"/>
      </w:r>
      <w:r w:rsidR="005F61FC">
        <w:rPr>
          <w:rFonts w:eastAsia="Batang"/>
          <w:lang w:eastAsia="ko-KR"/>
        </w:rPr>
        <w:t>[1]</w:t>
      </w:r>
      <w:r w:rsidR="005F61FC">
        <w:rPr>
          <w:rFonts w:eastAsia="Batang"/>
          <w:lang w:eastAsia="ko-KR"/>
        </w:rPr>
        <w:fldChar w:fldCharType="end"/>
      </w:r>
      <w:r w:rsidR="005F61FC">
        <w:rPr>
          <w:rFonts w:eastAsia="Batang"/>
          <w:lang w:eastAsia="ko-KR"/>
        </w:rPr>
        <w:t xml:space="preserve">. </w:t>
      </w:r>
      <w:r w:rsidR="00FC7416">
        <w:rPr>
          <w:rFonts w:eastAsia="Batang"/>
          <w:lang w:eastAsia="ko-KR"/>
        </w:rPr>
        <w:t xml:space="preserve">By providing the side control information, it is expected to reduce unnecessary noise amplification, </w:t>
      </w:r>
      <w:r w:rsidR="00303EED">
        <w:rPr>
          <w:rFonts w:eastAsia="Batang"/>
          <w:lang w:eastAsia="ko-KR"/>
        </w:rPr>
        <w:t xml:space="preserve">improve spatial diversity by enabling adaptive beamformed operation, etc. </w:t>
      </w:r>
      <w:r w:rsidR="00725406">
        <w:rPr>
          <w:rFonts w:eastAsia="Batang"/>
          <w:lang w:eastAsia="ko-KR"/>
        </w:rPr>
        <w:t xml:space="preserve">The working assumptions are </w:t>
      </w:r>
      <w:proofErr w:type="gramStart"/>
      <w:r w:rsidR="00725406">
        <w:rPr>
          <w:rFonts w:eastAsia="Batang"/>
          <w:lang w:eastAsia="ko-KR"/>
        </w:rPr>
        <w:t>similar to</w:t>
      </w:r>
      <w:proofErr w:type="gramEnd"/>
      <w:r w:rsidR="00725406">
        <w:rPr>
          <w:rFonts w:eastAsia="Batang"/>
          <w:lang w:eastAsia="ko-KR"/>
        </w:rPr>
        <w:t xml:space="preserve"> that </w:t>
      </w:r>
      <w:r w:rsidR="000E3449">
        <w:rPr>
          <w:rFonts w:eastAsia="Batang"/>
          <w:lang w:eastAsia="ko-KR"/>
        </w:rPr>
        <w:t>of</w:t>
      </w:r>
      <w:r w:rsidR="00725406">
        <w:rPr>
          <w:rFonts w:eastAsia="Batang"/>
          <w:lang w:eastAsia="ko-KR"/>
        </w:rPr>
        <w:t xml:space="preserve"> in Rel.17 WID</w:t>
      </w:r>
      <w:r w:rsidR="00136BF7">
        <w:rPr>
          <w:rFonts w:eastAsia="Batang"/>
          <w:lang w:eastAsia="ko-KR"/>
        </w:rPr>
        <w:t xml:space="preserve">. </w:t>
      </w:r>
      <w:r w:rsidR="006C6DA8">
        <w:rPr>
          <w:rFonts w:eastAsia="Batang"/>
          <w:lang w:eastAsia="ko-KR"/>
        </w:rPr>
        <w:t xml:space="preserve">Based on the objective </w:t>
      </w:r>
      <w:r w:rsidR="00942528">
        <w:rPr>
          <w:rFonts w:eastAsia="Batang"/>
          <w:lang w:eastAsia="ko-KR"/>
        </w:rPr>
        <w:t xml:space="preserve">assigned for RAN4 studies </w:t>
      </w:r>
      <w:r w:rsidR="007F4DAD">
        <w:rPr>
          <w:rFonts w:eastAsia="Batang"/>
          <w:lang w:eastAsia="ko-KR"/>
        </w:rPr>
        <w:t xml:space="preserve">in the WID, it should be noted that </w:t>
      </w:r>
      <w:r w:rsidR="00363411">
        <w:rPr>
          <w:rFonts w:eastAsia="Batang"/>
          <w:lang w:eastAsia="ko-KR"/>
        </w:rPr>
        <w:t xml:space="preserve">for beamforming related aspects, </w:t>
      </w:r>
      <w:r w:rsidR="007F4DAD">
        <w:rPr>
          <w:rFonts w:eastAsia="Batang"/>
          <w:lang w:eastAsia="ko-KR"/>
        </w:rPr>
        <w:t xml:space="preserve">RAN4 </w:t>
      </w:r>
      <w:r w:rsidR="002B2B7F">
        <w:rPr>
          <w:rFonts w:eastAsia="Batang"/>
          <w:lang w:eastAsia="ko-KR"/>
        </w:rPr>
        <w:t>RF-core specification work can be started with radiated requirements (see Note 2 above).</w:t>
      </w:r>
    </w:p>
    <w:p w14:paraId="50FBA5CA" w14:textId="055D5B63" w:rsidR="002B2B7F" w:rsidRDefault="002B2B7F" w:rsidP="002B2B7F">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Pr>
          <w:b/>
          <w:bCs/>
          <w:i/>
          <w:iCs/>
        </w:rPr>
        <w:t xml:space="preserve">NR NCR RF-core requirement specification can be started with </w:t>
      </w:r>
      <w:r w:rsidR="00B24BD6">
        <w:rPr>
          <w:b/>
          <w:bCs/>
          <w:i/>
          <w:iCs/>
        </w:rPr>
        <w:t xml:space="preserve">both </w:t>
      </w:r>
      <w:r w:rsidR="00BC61A5">
        <w:rPr>
          <w:b/>
          <w:bCs/>
          <w:i/>
          <w:iCs/>
        </w:rPr>
        <w:t xml:space="preserve">conducted and </w:t>
      </w:r>
      <w:r>
        <w:rPr>
          <w:b/>
          <w:bCs/>
          <w:i/>
          <w:iCs/>
        </w:rPr>
        <w:t xml:space="preserve">radiated requirements. </w:t>
      </w:r>
      <w:r w:rsidR="00B24BD6">
        <w:rPr>
          <w:b/>
          <w:bCs/>
          <w:i/>
          <w:iCs/>
        </w:rPr>
        <w:t xml:space="preserve">However, </w:t>
      </w:r>
      <w:r w:rsidR="009167A4">
        <w:rPr>
          <w:b/>
          <w:bCs/>
          <w:i/>
          <w:iCs/>
        </w:rPr>
        <w:t xml:space="preserve">beam related </w:t>
      </w:r>
      <w:r w:rsidR="00224DF3">
        <w:rPr>
          <w:b/>
          <w:bCs/>
          <w:i/>
          <w:iCs/>
        </w:rPr>
        <w:t xml:space="preserve">requirements </w:t>
      </w:r>
      <w:r w:rsidR="00032525">
        <w:rPr>
          <w:b/>
          <w:bCs/>
          <w:i/>
          <w:iCs/>
        </w:rPr>
        <w:t>to</w:t>
      </w:r>
      <w:r w:rsidR="00224DF3">
        <w:rPr>
          <w:b/>
          <w:bCs/>
          <w:i/>
          <w:iCs/>
        </w:rPr>
        <w:t xml:space="preserve"> be started </w:t>
      </w:r>
      <w:r w:rsidR="00BA139F">
        <w:rPr>
          <w:b/>
          <w:bCs/>
          <w:i/>
          <w:iCs/>
        </w:rPr>
        <w:t>by specifying the</w:t>
      </w:r>
      <w:r w:rsidR="009167A4">
        <w:rPr>
          <w:b/>
          <w:bCs/>
          <w:i/>
          <w:iCs/>
        </w:rPr>
        <w:t xml:space="preserve"> radiated requirements</w:t>
      </w:r>
      <w:r w:rsidR="000C1397">
        <w:rPr>
          <w:b/>
          <w:bCs/>
          <w:i/>
          <w:iCs/>
        </w:rPr>
        <w:t xml:space="preserve"> first</w:t>
      </w:r>
      <w:r w:rsidR="00BA139F">
        <w:rPr>
          <w:b/>
          <w:bCs/>
          <w:i/>
          <w:iCs/>
        </w:rPr>
        <w:t xml:space="preserve">. </w:t>
      </w:r>
    </w:p>
    <w:p w14:paraId="7FDCFF3B" w14:textId="61B69EF1" w:rsidR="00A077F0" w:rsidRDefault="00A077F0" w:rsidP="005B2BF3">
      <w:pPr>
        <w:tabs>
          <w:tab w:val="left" w:pos="7935"/>
        </w:tabs>
        <w:rPr>
          <w:rFonts w:eastAsia="Batang"/>
          <w:lang w:eastAsia="ko-KR"/>
        </w:rPr>
      </w:pPr>
      <w:r>
        <w:rPr>
          <w:rFonts w:eastAsia="Batang"/>
          <w:lang w:eastAsia="ko-KR"/>
        </w:rPr>
        <w:t xml:space="preserve">A conceptual model of a network-controlled repeater is shown below </w:t>
      </w:r>
      <w:r>
        <w:rPr>
          <w:rFonts w:eastAsia="Batang"/>
          <w:lang w:eastAsia="ko-KR"/>
        </w:rPr>
        <w:fldChar w:fldCharType="begin"/>
      </w:r>
      <w:r>
        <w:rPr>
          <w:rFonts w:eastAsia="Batang"/>
          <w:lang w:eastAsia="ko-KR"/>
        </w:rPr>
        <w:instrText xml:space="preserve"> REF _Ref115079569 \r \h </w:instrText>
      </w:r>
      <w:r>
        <w:rPr>
          <w:rFonts w:eastAsia="Batang"/>
          <w:lang w:eastAsia="ko-KR"/>
        </w:rPr>
      </w:r>
      <w:r>
        <w:rPr>
          <w:rFonts w:eastAsia="Batang"/>
          <w:lang w:eastAsia="ko-KR"/>
        </w:rPr>
        <w:fldChar w:fldCharType="separate"/>
      </w:r>
      <w:r>
        <w:rPr>
          <w:rFonts w:eastAsia="Batang"/>
          <w:lang w:eastAsia="ko-KR"/>
        </w:rPr>
        <w:t>[2]</w:t>
      </w:r>
      <w:r>
        <w:rPr>
          <w:rFonts w:eastAsia="Batang"/>
          <w:lang w:eastAsia="ko-KR"/>
        </w:rPr>
        <w:fldChar w:fldCharType="end"/>
      </w:r>
      <w:r>
        <w:rPr>
          <w:rFonts w:eastAsia="Batang"/>
          <w:lang w:eastAsia="ko-KR"/>
        </w:rPr>
        <w:t>.</w:t>
      </w:r>
    </w:p>
    <w:p w14:paraId="1C84B7FF" w14:textId="5BFBB80F" w:rsidR="00A077F0" w:rsidRDefault="00A077F0" w:rsidP="005B2BF3">
      <w:pPr>
        <w:tabs>
          <w:tab w:val="left" w:pos="7935"/>
        </w:tabs>
        <w:rPr>
          <w:rFonts w:eastAsia="Batang"/>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A077F0" w14:paraId="393852CD" w14:textId="77777777" w:rsidTr="005A7291">
        <w:tc>
          <w:tcPr>
            <w:tcW w:w="9621" w:type="dxa"/>
          </w:tcPr>
          <w:p w14:paraId="43D0B83A" w14:textId="351A87B9" w:rsidR="00A077F0" w:rsidRDefault="00A077F0" w:rsidP="005A7291">
            <w:pPr>
              <w:tabs>
                <w:tab w:val="left" w:pos="7935"/>
              </w:tabs>
              <w:jc w:val="center"/>
              <w:rPr>
                <w:rFonts w:eastAsia="Batang"/>
                <w:lang w:eastAsia="ko-KR"/>
              </w:rPr>
            </w:pPr>
            <w:r>
              <w:rPr>
                <w:rFonts w:eastAsia="Batang"/>
                <w:noProof/>
                <w:lang w:eastAsia="ko-KR"/>
              </w:rPr>
              <w:drawing>
                <wp:inline distT="0" distB="0" distL="0" distR="0" wp14:anchorId="55D5A071" wp14:editId="30CC25FD">
                  <wp:extent cx="4752030" cy="11668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239" cy="1173564"/>
                          </a:xfrm>
                          <a:prstGeom prst="rect">
                            <a:avLst/>
                          </a:prstGeom>
                          <a:noFill/>
                        </pic:spPr>
                      </pic:pic>
                    </a:graphicData>
                  </a:graphic>
                </wp:inline>
              </w:drawing>
            </w:r>
          </w:p>
        </w:tc>
      </w:tr>
      <w:tr w:rsidR="00A077F0" w14:paraId="1FD44C53" w14:textId="77777777" w:rsidTr="005A7291">
        <w:tc>
          <w:tcPr>
            <w:tcW w:w="9621" w:type="dxa"/>
          </w:tcPr>
          <w:p w14:paraId="40CD521F" w14:textId="798EE87F" w:rsidR="00A077F0" w:rsidRDefault="00A077F0" w:rsidP="005A7291">
            <w:pPr>
              <w:pStyle w:val="Caption"/>
              <w:jc w:val="center"/>
              <w:rPr>
                <w:rFonts w:eastAsia="Batang"/>
                <w:lang w:eastAsia="ko-KR"/>
              </w:rPr>
            </w:pPr>
            <w:bookmarkStart w:id="1" w:name="_Ref115092528"/>
            <w:r>
              <w:t xml:space="preserve">Figure </w:t>
            </w:r>
            <w:r>
              <w:fldChar w:fldCharType="begin"/>
            </w:r>
            <w:r>
              <w:instrText xml:space="preserve"> SEQ Figure \* ARABIC </w:instrText>
            </w:r>
            <w:r>
              <w:fldChar w:fldCharType="separate"/>
            </w:r>
            <w:r>
              <w:rPr>
                <w:noProof/>
              </w:rPr>
              <w:t>1</w:t>
            </w:r>
            <w:r>
              <w:fldChar w:fldCharType="end"/>
            </w:r>
            <w:bookmarkEnd w:id="1"/>
            <w:r>
              <w:t xml:space="preserve">: Conceptual model of a </w:t>
            </w:r>
            <w:r w:rsidR="005A7291">
              <w:t>N</w:t>
            </w:r>
            <w:r>
              <w:t>etwork-controlled repeater</w:t>
            </w:r>
            <w:r w:rsidR="005A7291">
              <w:t xml:space="preserve"> </w:t>
            </w:r>
            <w:r w:rsidR="005A7291">
              <w:rPr>
                <w:rFonts w:eastAsia="Batang"/>
                <w:lang w:eastAsia="ko-KR"/>
              </w:rPr>
              <w:fldChar w:fldCharType="begin"/>
            </w:r>
            <w:r w:rsidR="005A7291">
              <w:rPr>
                <w:rFonts w:eastAsia="Batang"/>
                <w:lang w:eastAsia="ko-KR"/>
              </w:rPr>
              <w:instrText xml:space="preserve"> REF _Ref115079569 \r \h  \* MERGEFORMAT </w:instrText>
            </w:r>
            <w:r w:rsidR="005A7291">
              <w:rPr>
                <w:rFonts w:eastAsia="Batang"/>
                <w:lang w:eastAsia="ko-KR"/>
              </w:rPr>
            </w:r>
            <w:r w:rsidR="005A7291">
              <w:rPr>
                <w:rFonts w:eastAsia="Batang"/>
                <w:lang w:eastAsia="ko-KR"/>
              </w:rPr>
              <w:fldChar w:fldCharType="separate"/>
            </w:r>
            <w:r w:rsidR="005A7291">
              <w:rPr>
                <w:rFonts w:eastAsia="Batang"/>
                <w:lang w:eastAsia="ko-KR"/>
              </w:rPr>
              <w:t>[2]</w:t>
            </w:r>
            <w:r w:rsidR="005A7291">
              <w:rPr>
                <w:rFonts w:eastAsia="Batang"/>
                <w:lang w:eastAsia="ko-KR"/>
              </w:rPr>
              <w:fldChar w:fldCharType="end"/>
            </w:r>
            <w:r w:rsidR="005A7291">
              <w:rPr>
                <w:rFonts w:eastAsia="Batang"/>
                <w:lang w:eastAsia="ko-KR"/>
              </w:rPr>
              <w:t>.</w:t>
            </w:r>
          </w:p>
        </w:tc>
      </w:tr>
    </w:tbl>
    <w:p w14:paraId="7AECE177" w14:textId="77777777" w:rsidR="005A7291" w:rsidRDefault="005A7291" w:rsidP="005B2BF3">
      <w:pPr>
        <w:tabs>
          <w:tab w:val="left" w:pos="7935"/>
        </w:tabs>
        <w:rPr>
          <w:rFonts w:eastAsia="Batang"/>
          <w:lang w:eastAsia="ko-KR"/>
        </w:rPr>
      </w:pPr>
    </w:p>
    <w:p w14:paraId="1E2409F6" w14:textId="6C051DB9" w:rsidR="00986210" w:rsidRDefault="005A7291" w:rsidP="005B2BF3">
      <w:pPr>
        <w:tabs>
          <w:tab w:val="left" w:pos="7935"/>
        </w:tabs>
        <w:rPr>
          <w:rFonts w:eastAsia="Batang"/>
          <w:lang w:eastAsia="ko-KR"/>
        </w:rPr>
      </w:pPr>
      <w:r w:rsidRPr="005A7291">
        <w:rPr>
          <w:rFonts w:eastAsia="Batang"/>
          <w:lang w:eastAsia="ko-KR"/>
        </w:rPr>
        <w:lastRenderedPageBreak/>
        <w:t xml:space="preserve">The </w:t>
      </w:r>
      <w:r w:rsidR="0046620E">
        <w:rPr>
          <w:rFonts w:eastAsia="Batang"/>
          <w:lang w:eastAsia="ko-KR"/>
        </w:rPr>
        <w:t xml:space="preserve">NCR consists of two </w:t>
      </w:r>
      <w:r w:rsidR="009D21D9">
        <w:rPr>
          <w:rFonts w:eastAsia="Batang"/>
          <w:lang w:eastAsia="ko-KR"/>
        </w:rPr>
        <w:t>entities</w:t>
      </w:r>
      <w:r w:rsidR="0046620E">
        <w:rPr>
          <w:rFonts w:eastAsia="Batang"/>
          <w:lang w:eastAsia="ko-KR"/>
        </w:rPr>
        <w:t xml:space="preserve">. The </w:t>
      </w:r>
      <w:r w:rsidRPr="005A7291">
        <w:rPr>
          <w:rFonts w:eastAsia="Batang"/>
          <w:lang w:eastAsia="ko-KR"/>
        </w:rPr>
        <w:t>NCR-MT is defined as a function</w:t>
      </w:r>
      <w:r w:rsidR="00CC3C8F">
        <w:rPr>
          <w:rFonts w:eastAsia="Batang"/>
          <w:lang w:eastAsia="ko-KR"/>
        </w:rPr>
        <w:t>al</w:t>
      </w:r>
      <w:r w:rsidRPr="005A7291">
        <w:rPr>
          <w:rFonts w:eastAsia="Batang"/>
          <w:lang w:eastAsia="ko-KR"/>
        </w:rPr>
        <w:t xml:space="preserve"> entity to communicate with a gNB via a Control link (C-link) to enable exchange of control information (e.g.</w:t>
      </w:r>
      <w:r>
        <w:rPr>
          <w:rFonts w:eastAsia="Batang"/>
          <w:lang w:eastAsia="ko-KR"/>
        </w:rPr>
        <w:t>,</w:t>
      </w:r>
      <w:r w:rsidRPr="005A7291">
        <w:rPr>
          <w:rFonts w:eastAsia="Batang"/>
          <w:lang w:eastAsia="ko-KR"/>
        </w:rPr>
        <w:t xml:space="preserve"> side control information at least for the control of NCR-</w:t>
      </w:r>
      <w:proofErr w:type="spellStart"/>
      <w:r w:rsidRPr="005A7291">
        <w:rPr>
          <w:rFonts w:eastAsia="Batang"/>
          <w:lang w:eastAsia="ko-KR"/>
        </w:rPr>
        <w:t>Fwd</w:t>
      </w:r>
      <w:proofErr w:type="spellEnd"/>
      <w:r w:rsidRPr="005A7291">
        <w:rPr>
          <w:rFonts w:eastAsia="Batang"/>
          <w:lang w:eastAsia="ko-KR"/>
        </w:rPr>
        <w:t>).</w:t>
      </w:r>
      <w:r>
        <w:rPr>
          <w:rFonts w:eastAsia="Batang"/>
          <w:lang w:eastAsia="ko-KR"/>
        </w:rPr>
        <w:t xml:space="preserve"> </w:t>
      </w:r>
      <w:r w:rsidR="00E95955" w:rsidRPr="00E95955">
        <w:rPr>
          <w:rFonts w:eastAsia="Batang"/>
          <w:lang w:eastAsia="ko-KR"/>
        </w:rPr>
        <w:t>The NCR-</w:t>
      </w:r>
      <w:proofErr w:type="spellStart"/>
      <w:r w:rsidR="00E95955" w:rsidRPr="00E95955">
        <w:rPr>
          <w:rFonts w:eastAsia="Batang"/>
          <w:lang w:eastAsia="ko-KR"/>
        </w:rPr>
        <w:t>Fwd</w:t>
      </w:r>
      <w:proofErr w:type="spellEnd"/>
      <w:r w:rsidR="00E95955" w:rsidRPr="00E95955">
        <w:rPr>
          <w:rFonts w:eastAsia="Batang"/>
          <w:lang w:eastAsia="ko-KR"/>
        </w:rPr>
        <w:t xml:space="preserve"> is defined as a function</w:t>
      </w:r>
      <w:r w:rsidR="009D21D9">
        <w:rPr>
          <w:rFonts w:eastAsia="Batang"/>
          <w:lang w:eastAsia="ko-KR"/>
        </w:rPr>
        <w:t>al</w:t>
      </w:r>
      <w:r w:rsidR="00E95955" w:rsidRPr="00E95955">
        <w:rPr>
          <w:rFonts w:eastAsia="Batang"/>
          <w:lang w:eastAsia="ko-KR"/>
        </w:rPr>
        <w:t xml:space="preserve"> entity to perform the amplify-and-forwarding of UL/DL RF signal between gNB and UE via backhaul link and access link. The behavio</w:t>
      </w:r>
      <w:r w:rsidR="00537DE5">
        <w:rPr>
          <w:rFonts w:eastAsia="Batang"/>
          <w:lang w:eastAsia="ko-KR"/>
        </w:rPr>
        <w:t>u</w:t>
      </w:r>
      <w:r w:rsidR="00E95955" w:rsidRPr="00E95955">
        <w:rPr>
          <w:rFonts w:eastAsia="Batang"/>
          <w:lang w:eastAsia="ko-KR"/>
        </w:rPr>
        <w:t>r of the NCR-</w:t>
      </w:r>
      <w:proofErr w:type="spellStart"/>
      <w:r w:rsidR="00E95955" w:rsidRPr="00E95955">
        <w:rPr>
          <w:rFonts w:eastAsia="Batang"/>
          <w:lang w:eastAsia="ko-KR"/>
        </w:rPr>
        <w:t>Fwd</w:t>
      </w:r>
      <w:proofErr w:type="spellEnd"/>
      <w:r w:rsidR="00E95955" w:rsidRPr="00E95955">
        <w:rPr>
          <w:rFonts w:eastAsia="Batang"/>
          <w:lang w:eastAsia="ko-KR"/>
        </w:rPr>
        <w:t xml:space="preserve"> will be controlled according to the received side control information from gNB</w:t>
      </w:r>
      <w:r w:rsidR="00E95955">
        <w:rPr>
          <w:rFonts w:eastAsia="Batang"/>
          <w:lang w:eastAsia="ko-KR"/>
        </w:rPr>
        <w:t xml:space="preserve"> </w:t>
      </w:r>
      <w:r w:rsidR="00E95955">
        <w:rPr>
          <w:rFonts w:eastAsia="Batang"/>
          <w:lang w:eastAsia="ko-KR"/>
        </w:rPr>
        <w:fldChar w:fldCharType="begin"/>
      </w:r>
      <w:r w:rsidR="00E95955">
        <w:rPr>
          <w:rFonts w:eastAsia="Batang"/>
          <w:lang w:eastAsia="ko-KR"/>
        </w:rPr>
        <w:instrText xml:space="preserve"> REF _Ref115079569 \r \h </w:instrText>
      </w:r>
      <w:r w:rsidR="00E95955">
        <w:rPr>
          <w:rFonts w:eastAsia="Batang"/>
          <w:lang w:eastAsia="ko-KR"/>
        </w:rPr>
      </w:r>
      <w:r w:rsidR="00E95955">
        <w:rPr>
          <w:rFonts w:eastAsia="Batang"/>
          <w:lang w:eastAsia="ko-KR"/>
        </w:rPr>
        <w:fldChar w:fldCharType="separate"/>
      </w:r>
      <w:r w:rsidR="00E95955">
        <w:rPr>
          <w:rFonts w:eastAsia="Batang"/>
          <w:lang w:eastAsia="ko-KR"/>
        </w:rPr>
        <w:t>[2]</w:t>
      </w:r>
      <w:r w:rsidR="00E95955">
        <w:rPr>
          <w:rFonts w:eastAsia="Batang"/>
          <w:lang w:eastAsia="ko-KR"/>
        </w:rPr>
        <w:fldChar w:fldCharType="end"/>
      </w:r>
      <w:r w:rsidR="00E95955" w:rsidRPr="00E95955">
        <w:rPr>
          <w:rFonts w:eastAsia="Batang"/>
          <w:lang w:eastAsia="ko-KR"/>
        </w:rPr>
        <w:t>.</w:t>
      </w:r>
      <w:r w:rsidR="003E5B4F">
        <w:rPr>
          <w:rFonts w:eastAsia="Batang"/>
          <w:lang w:eastAsia="ko-KR"/>
        </w:rPr>
        <w:t xml:space="preserve"> Furthermore, it has </w:t>
      </w:r>
      <w:r w:rsidR="00E95955">
        <w:rPr>
          <w:rFonts w:eastAsia="Batang"/>
          <w:lang w:eastAsia="ko-KR"/>
        </w:rPr>
        <w:t xml:space="preserve">been agreed </w:t>
      </w:r>
      <w:r w:rsidR="003E5B4F">
        <w:rPr>
          <w:rFonts w:eastAsia="Batang"/>
          <w:lang w:eastAsia="ko-KR"/>
        </w:rPr>
        <w:t xml:space="preserve">that </w:t>
      </w:r>
      <w:r w:rsidR="003E5B4F" w:rsidRPr="003E5B4F">
        <w:rPr>
          <w:rFonts w:eastAsia="Batang"/>
          <w:lang w:eastAsia="ko-KR"/>
        </w:rPr>
        <w:t>at least one of the NCR-MT’s carrier(s) should operate in the frequency band forwarded by the NCR-Fwd. And NCR-MT and NCR-</w:t>
      </w:r>
      <w:proofErr w:type="spellStart"/>
      <w:r w:rsidR="003E5B4F" w:rsidRPr="003E5B4F">
        <w:rPr>
          <w:rFonts w:eastAsia="Batang"/>
          <w:lang w:eastAsia="ko-KR"/>
        </w:rPr>
        <w:t>Fwd</w:t>
      </w:r>
      <w:proofErr w:type="spellEnd"/>
      <w:r w:rsidR="003E5B4F" w:rsidRPr="003E5B4F">
        <w:rPr>
          <w:rFonts w:eastAsia="Batang"/>
          <w:lang w:eastAsia="ko-KR"/>
        </w:rPr>
        <w:t xml:space="preserve"> operating in the same frequency band is prioritized for the study</w:t>
      </w:r>
      <w:r w:rsidR="003E5B4F">
        <w:rPr>
          <w:rFonts w:eastAsia="Batang"/>
          <w:lang w:eastAsia="ko-KR"/>
        </w:rPr>
        <w:t xml:space="preserve"> </w:t>
      </w:r>
      <w:r w:rsidR="003E5B4F">
        <w:rPr>
          <w:rFonts w:eastAsia="Batang"/>
          <w:lang w:eastAsia="ko-KR"/>
        </w:rPr>
        <w:fldChar w:fldCharType="begin"/>
      </w:r>
      <w:r w:rsidR="003E5B4F">
        <w:rPr>
          <w:rFonts w:eastAsia="Batang"/>
          <w:lang w:eastAsia="ko-KR"/>
        </w:rPr>
        <w:instrText xml:space="preserve"> REF _Ref115079569 \r \h </w:instrText>
      </w:r>
      <w:r w:rsidR="003E5B4F">
        <w:rPr>
          <w:rFonts w:eastAsia="Batang"/>
          <w:lang w:eastAsia="ko-KR"/>
        </w:rPr>
      </w:r>
      <w:r w:rsidR="003E5B4F">
        <w:rPr>
          <w:rFonts w:eastAsia="Batang"/>
          <w:lang w:eastAsia="ko-KR"/>
        </w:rPr>
        <w:fldChar w:fldCharType="separate"/>
      </w:r>
      <w:r w:rsidR="003E5B4F">
        <w:rPr>
          <w:rFonts w:eastAsia="Batang"/>
          <w:lang w:eastAsia="ko-KR"/>
        </w:rPr>
        <w:t>[2]</w:t>
      </w:r>
      <w:r w:rsidR="003E5B4F">
        <w:rPr>
          <w:rFonts w:eastAsia="Batang"/>
          <w:lang w:eastAsia="ko-KR"/>
        </w:rPr>
        <w:fldChar w:fldCharType="end"/>
      </w:r>
      <w:r w:rsidR="003E5B4F">
        <w:rPr>
          <w:rFonts w:eastAsia="Batang"/>
          <w:lang w:eastAsia="ko-KR"/>
        </w:rPr>
        <w:t xml:space="preserve">. </w:t>
      </w:r>
      <w:r w:rsidR="00537DE5">
        <w:rPr>
          <w:rFonts w:eastAsia="Batang"/>
          <w:lang w:eastAsia="ko-KR"/>
        </w:rPr>
        <w:t>Thus, compared to the basic RF repeater studied in Rel.17, one main difference in the NCR is the existence of NCR-MT (mobile termination part) of it.</w:t>
      </w:r>
    </w:p>
    <w:p w14:paraId="5D2FED22" w14:textId="1313C13E" w:rsidR="00FC3830" w:rsidRDefault="00FC3830" w:rsidP="00FC3830">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2</w:t>
      </w:r>
      <w:r w:rsidRPr="00AF6298">
        <w:rPr>
          <w:b/>
          <w:bCs/>
          <w:i/>
          <w:iCs/>
        </w:rPr>
        <w:fldChar w:fldCharType="end"/>
      </w:r>
      <w:r w:rsidRPr="00B231F2">
        <w:rPr>
          <w:b/>
          <w:bCs/>
          <w:i/>
          <w:iCs/>
        </w:rPr>
        <w:t xml:space="preserve">: </w:t>
      </w:r>
      <w:r>
        <w:rPr>
          <w:b/>
          <w:bCs/>
          <w:i/>
          <w:iCs/>
        </w:rPr>
        <w:t xml:space="preserve">Compared to the Rel.17 repeater one </w:t>
      </w:r>
      <w:r w:rsidR="000C1397">
        <w:rPr>
          <w:b/>
          <w:bCs/>
          <w:i/>
          <w:iCs/>
        </w:rPr>
        <w:t xml:space="preserve">of the </w:t>
      </w:r>
      <w:r>
        <w:rPr>
          <w:b/>
          <w:bCs/>
          <w:i/>
          <w:iCs/>
        </w:rPr>
        <w:t>main difference</w:t>
      </w:r>
      <w:r w:rsidR="00783E70">
        <w:rPr>
          <w:b/>
          <w:bCs/>
          <w:i/>
          <w:iCs/>
        </w:rPr>
        <w:t>s</w:t>
      </w:r>
      <w:r>
        <w:rPr>
          <w:b/>
          <w:bCs/>
          <w:i/>
          <w:iCs/>
        </w:rPr>
        <w:t xml:space="preserve"> in the Rel.18 NCR is the existence of the NCR-MT in the NCR. </w:t>
      </w:r>
    </w:p>
    <w:p w14:paraId="2066AA9D" w14:textId="37C3BEC7" w:rsidR="00FE5100" w:rsidRPr="00FE5100" w:rsidRDefault="00FE5100" w:rsidP="00FC3830">
      <w:pPr>
        <w:tabs>
          <w:tab w:val="left" w:pos="7935"/>
        </w:tabs>
      </w:pPr>
      <w:r w:rsidRPr="00FE5100">
        <w:t xml:space="preserve">By observing the recent RAN1#110 meeting agreements </w:t>
      </w:r>
      <w:r>
        <w:fldChar w:fldCharType="begin"/>
      </w:r>
      <w:r>
        <w:instrText xml:space="preserve"> REF _Ref115171437 \r \h </w:instrText>
      </w:r>
      <w:r>
        <w:fldChar w:fldCharType="separate"/>
      </w:r>
      <w:r>
        <w:t>[3]</w:t>
      </w:r>
      <w:r>
        <w:fldChar w:fldCharType="end"/>
      </w:r>
      <w:r>
        <w:t xml:space="preserve">, </w:t>
      </w:r>
      <w:proofErr w:type="gramStart"/>
      <w:r>
        <w:t>it can be seen that there</w:t>
      </w:r>
      <w:proofErr w:type="gramEnd"/>
      <w:r>
        <w:t xml:space="preserve"> are </w:t>
      </w:r>
      <w:r w:rsidR="001C619F">
        <w:t>certain aspects of NCR-MT that need</w:t>
      </w:r>
      <w:r w:rsidR="003C4243">
        <w:t xml:space="preserve"> </w:t>
      </w:r>
      <w:r w:rsidR="001C619F">
        <w:t xml:space="preserve">to be </w:t>
      </w:r>
      <w:r w:rsidR="003C4243">
        <w:t xml:space="preserve">studied further </w:t>
      </w:r>
      <w:r w:rsidR="00A7571A">
        <w:t xml:space="preserve">during the normative WI phase. For example, some of the NCR-MT capabilities, </w:t>
      </w:r>
      <w:r w:rsidR="008500CA">
        <w:t>whether the NCR-MT shares the same RIB as the NCR-</w:t>
      </w:r>
      <w:proofErr w:type="spellStart"/>
      <w:r w:rsidR="008500CA">
        <w:t>Fwd</w:t>
      </w:r>
      <w:proofErr w:type="spellEnd"/>
      <w:r w:rsidR="008500CA">
        <w:t xml:space="preserve">, etc. Thus, it would be beneficial to know </w:t>
      </w:r>
      <w:r w:rsidR="00AA47E0">
        <w:t xml:space="preserve">such information and agreements from RAN1 to </w:t>
      </w:r>
      <w:r w:rsidR="005773F3">
        <w:t xml:space="preserve">precisely understand the work scope </w:t>
      </w:r>
      <w:r w:rsidR="000C1397">
        <w:t xml:space="preserve">and details </w:t>
      </w:r>
      <w:r w:rsidR="005773F3">
        <w:t xml:space="preserve">of the RAN4 RF-core specification. </w:t>
      </w:r>
      <w:r w:rsidR="003C4243">
        <w:t xml:space="preserve"> </w:t>
      </w:r>
    </w:p>
    <w:p w14:paraId="6FFCFF2C" w14:textId="6B7AB859" w:rsidR="00096059" w:rsidRDefault="009978AE" w:rsidP="00B922C9">
      <w:pPr>
        <w:tabs>
          <w:tab w:val="left" w:pos="7935"/>
        </w:tabs>
        <w:rPr>
          <w:rFonts w:eastAsia="Batang"/>
          <w:lang w:eastAsia="ko-KR"/>
        </w:rPr>
      </w:pPr>
      <w:r w:rsidRPr="00B231F2">
        <w:rPr>
          <w:b/>
          <w:bCs/>
          <w:i/>
          <w:iCs/>
        </w:rPr>
        <w:t xml:space="preserve">Proposal </w:t>
      </w:r>
      <w:r w:rsidR="000C1397">
        <w:rPr>
          <w:b/>
          <w:bCs/>
          <w:i/>
          <w:iCs/>
        </w:rPr>
        <w:t>1</w:t>
      </w:r>
      <w:r w:rsidRPr="00B231F2">
        <w:rPr>
          <w:b/>
          <w:bCs/>
          <w:i/>
          <w:iCs/>
        </w:rPr>
        <w:t xml:space="preserve">: </w:t>
      </w:r>
      <w:r>
        <w:rPr>
          <w:b/>
          <w:bCs/>
          <w:i/>
          <w:iCs/>
        </w:rPr>
        <w:t xml:space="preserve">RAN4 must be aware of the </w:t>
      </w:r>
      <w:r w:rsidR="006D61AF">
        <w:rPr>
          <w:b/>
          <w:bCs/>
          <w:i/>
          <w:iCs/>
        </w:rPr>
        <w:t xml:space="preserve">RAN1 </w:t>
      </w:r>
      <w:r w:rsidR="003566EA">
        <w:rPr>
          <w:b/>
          <w:bCs/>
          <w:i/>
          <w:iCs/>
        </w:rPr>
        <w:t>agreements</w:t>
      </w:r>
      <w:r>
        <w:rPr>
          <w:b/>
          <w:bCs/>
          <w:i/>
          <w:iCs/>
        </w:rPr>
        <w:t xml:space="preserve"> about the NCR that would impact the RAN4 RF-core </w:t>
      </w:r>
      <w:r w:rsidR="000C1397">
        <w:rPr>
          <w:b/>
          <w:bCs/>
          <w:i/>
          <w:iCs/>
        </w:rPr>
        <w:t>requirements.</w:t>
      </w:r>
      <w:r>
        <w:rPr>
          <w:b/>
          <w:bCs/>
          <w:i/>
          <w:iCs/>
        </w:rPr>
        <w:t xml:space="preserve"> </w:t>
      </w:r>
    </w:p>
    <w:p w14:paraId="7056DD00" w14:textId="59A63D29" w:rsidR="00DB761E" w:rsidRDefault="00806A4C" w:rsidP="00DB761E">
      <w:pPr>
        <w:tabs>
          <w:tab w:val="left" w:pos="7935"/>
        </w:tabs>
        <w:rPr>
          <w:rFonts w:eastAsia="Batang"/>
          <w:lang w:eastAsia="ko-KR"/>
        </w:rPr>
      </w:pPr>
      <w:r>
        <w:rPr>
          <w:rFonts w:eastAsia="Batang"/>
          <w:lang w:eastAsia="ko-KR"/>
        </w:rPr>
        <w:t xml:space="preserve">As mentioned in the NR NCR WID </w:t>
      </w:r>
      <w:r>
        <w:rPr>
          <w:rFonts w:eastAsia="Batang"/>
          <w:lang w:eastAsia="ko-KR"/>
        </w:rPr>
        <w:fldChar w:fldCharType="begin"/>
      </w:r>
      <w:r>
        <w:rPr>
          <w:rFonts w:eastAsia="Batang"/>
          <w:lang w:eastAsia="ko-KR"/>
        </w:rPr>
        <w:instrText xml:space="preserve"> REF _Ref115300840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 xml:space="preserve">, there will not be separate specifications for </w:t>
      </w:r>
      <w:r w:rsidR="005860EE">
        <w:rPr>
          <w:rFonts w:eastAsia="Batang"/>
          <w:lang w:eastAsia="ko-KR"/>
        </w:rPr>
        <w:t>NR NCR RF-core requirements and EMC requirements</w:t>
      </w:r>
      <w:r w:rsidR="00C52587">
        <w:rPr>
          <w:rFonts w:eastAsia="Batang"/>
          <w:lang w:eastAsia="ko-KR"/>
        </w:rPr>
        <w:t xml:space="preserve">. </w:t>
      </w:r>
    </w:p>
    <w:p w14:paraId="3E456AE5" w14:textId="207FEBF2" w:rsidR="00BD36CB" w:rsidRDefault="00BD36CB" w:rsidP="00BD36CB">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sidR="004C367E">
        <w:rPr>
          <w:b/>
          <w:bCs/>
          <w:i/>
          <w:iCs/>
          <w:noProof/>
        </w:rPr>
        <w:t>3</w:t>
      </w:r>
      <w:r w:rsidRPr="00AF6298">
        <w:rPr>
          <w:b/>
          <w:bCs/>
          <w:i/>
          <w:iCs/>
        </w:rPr>
        <w:fldChar w:fldCharType="end"/>
      </w:r>
      <w:r w:rsidRPr="00B231F2">
        <w:rPr>
          <w:b/>
          <w:bCs/>
          <w:i/>
          <w:iCs/>
        </w:rPr>
        <w:t xml:space="preserve">: </w:t>
      </w:r>
      <w:r>
        <w:rPr>
          <w:b/>
          <w:bCs/>
          <w:i/>
          <w:iCs/>
        </w:rPr>
        <w:t xml:space="preserve">NR NCR </w:t>
      </w:r>
      <w:r w:rsidR="006C7038">
        <w:rPr>
          <w:b/>
          <w:bCs/>
          <w:i/>
          <w:iCs/>
        </w:rPr>
        <w:t xml:space="preserve">RF-core requirements will be specified in </w:t>
      </w:r>
      <w:r w:rsidR="00517BC8" w:rsidRPr="00517BC8">
        <w:rPr>
          <w:b/>
          <w:bCs/>
          <w:i/>
          <w:iCs/>
        </w:rPr>
        <w:t>TS 38.106</w:t>
      </w:r>
      <w:r w:rsidR="00517BC8">
        <w:rPr>
          <w:b/>
          <w:bCs/>
          <w:i/>
          <w:iCs/>
        </w:rPr>
        <w:t xml:space="preserve"> </w:t>
      </w:r>
      <w:r w:rsidR="007D5E17" w:rsidRPr="007D5E17">
        <w:rPr>
          <w:b/>
          <w:bCs/>
          <w:i/>
          <w:iCs/>
        </w:rPr>
        <w:t>NR repeater radio transmission and reception</w:t>
      </w:r>
      <w:r w:rsidR="00D300A6">
        <w:rPr>
          <w:b/>
          <w:bCs/>
          <w:i/>
          <w:iCs/>
        </w:rPr>
        <w:t>,</w:t>
      </w:r>
      <w:r w:rsidR="00517BC8">
        <w:rPr>
          <w:b/>
          <w:bCs/>
          <w:i/>
          <w:iCs/>
        </w:rPr>
        <w:t xml:space="preserve"> and EMC requirements will be specified in </w:t>
      </w:r>
      <w:r w:rsidR="005346D0" w:rsidRPr="005346D0">
        <w:rPr>
          <w:b/>
          <w:bCs/>
          <w:i/>
          <w:iCs/>
        </w:rPr>
        <w:t>TS 38.1</w:t>
      </w:r>
      <w:r w:rsidR="005346D0">
        <w:rPr>
          <w:b/>
          <w:bCs/>
          <w:i/>
          <w:iCs/>
        </w:rPr>
        <w:t>14</w:t>
      </w:r>
      <w:r w:rsidR="003C0375">
        <w:rPr>
          <w:b/>
          <w:bCs/>
          <w:i/>
          <w:iCs/>
        </w:rPr>
        <w:t xml:space="preserve"> </w:t>
      </w:r>
      <w:r w:rsidR="003C0375" w:rsidRPr="003C0375">
        <w:rPr>
          <w:b/>
          <w:bCs/>
          <w:i/>
          <w:iCs/>
        </w:rPr>
        <w:t>NR Repeaters Electro</w:t>
      </w:r>
      <w:r w:rsidR="00EA1044">
        <w:rPr>
          <w:b/>
          <w:bCs/>
          <w:i/>
          <w:iCs/>
        </w:rPr>
        <w:t xml:space="preserve"> </w:t>
      </w:r>
      <w:r w:rsidR="003C0375" w:rsidRPr="003C0375">
        <w:rPr>
          <w:b/>
          <w:bCs/>
          <w:i/>
          <w:iCs/>
        </w:rPr>
        <w:t>Magnetic Compatibility (EMC)</w:t>
      </w:r>
      <w:r w:rsidR="004C367E">
        <w:rPr>
          <w:b/>
          <w:bCs/>
          <w:i/>
          <w:iCs/>
        </w:rPr>
        <w:t>.</w:t>
      </w:r>
    </w:p>
    <w:p w14:paraId="3EAE42CC" w14:textId="77777777" w:rsidR="00BD36CB" w:rsidRDefault="00BD36CB" w:rsidP="00DB761E">
      <w:pPr>
        <w:tabs>
          <w:tab w:val="left" w:pos="7935"/>
        </w:tabs>
        <w:rPr>
          <w:rFonts w:eastAsia="Batang"/>
          <w:lang w:eastAsia="ko-KR"/>
        </w:rPr>
      </w:pPr>
    </w:p>
    <w:p w14:paraId="4F693007" w14:textId="77777777" w:rsidR="00DB761E" w:rsidRPr="00CA3128" w:rsidRDefault="00DB761E" w:rsidP="00DB761E">
      <w:pPr>
        <w:pStyle w:val="Heading1"/>
        <w:numPr>
          <w:ilvl w:val="0"/>
          <w:numId w:val="15"/>
        </w:numPr>
        <w:rPr>
          <w:lang w:val="en-US"/>
        </w:rPr>
      </w:pPr>
      <w:r w:rsidRPr="00CA3128">
        <w:rPr>
          <w:lang w:val="en-US"/>
        </w:rPr>
        <w:t>Conclusion</w:t>
      </w:r>
    </w:p>
    <w:p w14:paraId="0D0408FE" w14:textId="20DFD892" w:rsidR="00904C26" w:rsidRDefault="00904C26" w:rsidP="00CD3398">
      <w:r w:rsidRPr="00CA3128">
        <w:rPr>
          <w:lang w:val="en-US"/>
        </w:rPr>
        <w:t>In t</w:t>
      </w:r>
      <w:r w:rsidRPr="00CA3128">
        <w:t xml:space="preserve">his </w:t>
      </w:r>
      <w:r w:rsidR="0038651D" w:rsidRPr="00CA3128">
        <w:t>contribution,</w:t>
      </w:r>
      <w:r w:rsidRPr="00CA3128">
        <w:t xml:space="preserve"> we </w:t>
      </w:r>
      <w:r w:rsidR="000B6845">
        <w:t xml:space="preserve">have </w:t>
      </w:r>
      <w:r w:rsidR="00787474">
        <w:t xml:space="preserve">provided </w:t>
      </w:r>
      <w:r w:rsidR="00CD3398">
        <w:t>some</w:t>
      </w:r>
      <w:r w:rsidR="006D442C">
        <w:t xml:space="preserve"> general</w:t>
      </w:r>
      <w:r w:rsidR="00CD3398">
        <w:t xml:space="preserve"> guidelines about how to start the NR NCR RAN4 RF-core specification work. </w:t>
      </w:r>
      <w:r w:rsidR="00642AFB" w:rsidRPr="00CA3128">
        <w:t>We ha</w:t>
      </w:r>
      <w:r w:rsidR="002B51FC" w:rsidRPr="00CA3128">
        <w:t>ve made following observations</w:t>
      </w:r>
      <w:r w:rsidR="005D6C7A" w:rsidRPr="00CA3128">
        <w:t xml:space="preserve"> and proposal</w:t>
      </w:r>
      <w:r w:rsidR="002B51FC" w:rsidRPr="00CA3128">
        <w:t>:</w:t>
      </w:r>
    </w:p>
    <w:p w14:paraId="1C9030B7" w14:textId="77777777" w:rsidR="000C1397" w:rsidRDefault="000C1397" w:rsidP="000C1397">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1</w:t>
      </w:r>
      <w:r w:rsidRPr="00AF6298">
        <w:rPr>
          <w:b/>
          <w:bCs/>
          <w:i/>
          <w:iCs/>
        </w:rPr>
        <w:fldChar w:fldCharType="end"/>
      </w:r>
      <w:r w:rsidRPr="00B231F2">
        <w:rPr>
          <w:b/>
          <w:bCs/>
          <w:i/>
          <w:iCs/>
        </w:rPr>
        <w:t xml:space="preserve">: </w:t>
      </w:r>
      <w:r>
        <w:rPr>
          <w:b/>
          <w:bCs/>
          <w:i/>
          <w:iCs/>
        </w:rPr>
        <w:t xml:space="preserve">NR NCR RF-core requirement specification can be started with both conducted and radiated requirements. However, beam related requirements to be started by specifying the radiated requirements first. </w:t>
      </w:r>
    </w:p>
    <w:p w14:paraId="62A99713" w14:textId="5DFF294A" w:rsidR="000C1397" w:rsidRDefault="000C1397" w:rsidP="000C1397">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2</w:t>
      </w:r>
      <w:r w:rsidRPr="00AF6298">
        <w:rPr>
          <w:b/>
          <w:bCs/>
          <w:i/>
          <w:iCs/>
        </w:rPr>
        <w:fldChar w:fldCharType="end"/>
      </w:r>
      <w:r w:rsidRPr="00B231F2">
        <w:rPr>
          <w:b/>
          <w:bCs/>
          <w:i/>
          <w:iCs/>
        </w:rPr>
        <w:t xml:space="preserve">: </w:t>
      </w:r>
      <w:r>
        <w:rPr>
          <w:b/>
          <w:bCs/>
          <w:i/>
          <w:iCs/>
        </w:rPr>
        <w:t>Compared to the Rel.17 repeater one of the main difference</w:t>
      </w:r>
      <w:r w:rsidR="00783E70">
        <w:rPr>
          <w:b/>
          <w:bCs/>
          <w:i/>
          <w:iCs/>
        </w:rPr>
        <w:t>s</w:t>
      </w:r>
      <w:r>
        <w:rPr>
          <w:b/>
          <w:bCs/>
          <w:i/>
          <w:iCs/>
        </w:rPr>
        <w:t xml:space="preserve"> in the Rel.18 NCR is the existence of the NCR-MT in the NCR. </w:t>
      </w:r>
    </w:p>
    <w:p w14:paraId="1F159AE5" w14:textId="77777777" w:rsidR="000C1397" w:rsidRDefault="000C1397" w:rsidP="000C1397">
      <w:pPr>
        <w:tabs>
          <w:tab w:val="left" w:pos="7935"/>
        </w:tabs>
        <w:rPr>
          <w:rFonts w:eastAsia="Batang"/>
          <w:lang w:eastAsia="ko-KR"/>
        </w:rPr>
      </w:pPr>
      <w:r w:rsidRPr="00B231F2">
        <w:rPr>
          <w:b/>
          <w:bCs/>
          <w:i/>
          <w:iCs/>
        </w:rPr>
        <w:t xml:space="preserve">Proposal </w:t>
      </w:r>
      <w:r>
        <w:rPr>
          <w:b/>
          <w:bCs/>
          <w:i/>
          <w:iCs/>
        </w:rPr>
        <w:t>1</w:t>
      </w:r>
      <w:r w:rsidRPr="00B231F2">
        <w:rPr>
          <w:b/>
          <w:bCs/>
          <w:i/>
          <w:iCs/>
        </w:rPr>
        <w:t xml:space="preserve">: </w:t>
      </w:r>
      <w:r>
        <w:rPr>
          <w:b/>
          <w:bCs/>
          <w:i/>
          <w:iCs/>
        </w:rPr>
        <w:t xml:space="preserve">RAN4 must be aware of the RAN1 agreements about the NCR that would impact the RAN4 RF-core requirements. </w:t>
      </w:r>
    </w:p>
    <w:p w14:paraId="1AE3FD0A" w14:textId="0E5ADF84" w:rsidR="000C1397" w:rsidRDefault="000C1397" w:rsidP="000C1397">
      <w:pPr>
        <w:tabs>
          <w:tab w:val="left" w:pos="7935"/>
        </w:tabs>
        <w:rPr>
          <w:b/>
          <w:bCs/>
          <w:i/>
          <w:iCs/>
        </w:rPr>
      </w:pPr>
      <w:r w:rsidRPr="00AF6298">
        <w:rPr>
          <w:b/>
          <w:bCs/>
          <w:i/>
          <w:iCs/>
        </w:rPr>
        <w:t xml:space="preserve">Observation </w:t>
      </w:r>
      <w:r w:rsidRPr="00AF6298">
        <w:rPr>
          <w:b/>
          <w:bCs/>
          <w:i/>
          <w:iCs/>
        </w:rPr>
        <w:fldChar w:fldCharType="begin"/>
      </w:r>
      <w:r w:rsidRPr="00AF6298">
        <w:rPr>
          <w:b/>
          <w:bCs/>
          <w:i/>
          <w:iCs/>
        </w:rPr>
        <w:instrText xml:space="preserve"> SEQ Observation \* ARABIC </w:instrText>
      </w:r>
      <w:r w:rsidRPr="00AF6298">
        <w:rPr>
          <w:b/>
          <w:bCs/>
          <w:i/>
          <w:iCs/>
        </w:rPr>
        <w:fldChar w:fldCharType="separate"/>
      </w:r>
      <w:r>
        <w:rPr>
          <w:b/>
          <w:bCs/>
          <w:i/>
          <w:iCs/>
          <w:noProof/>
        </w:rPr>
        <w:t>3</w:t>
      </w:r>
      <w:r w:rsidRPr="00AF6298">
        <w:rPr>
          <w:b/>
          <w:bCs/>
          <w:i/>
          <w:iCs/>
        </w:rPr>
        <w:fldChar w:fldCharType="end"/>
      </w:r>
      <w:r w:rsidRPr="00B231F2">
        <w:rPr>
          <w:b/>
          <w:bCs/>
          <w:i/>
          <w:iCs/>
        </w:rPr>
        <w:t xml:space="preserve">: </w:t>
      </w:r>
      <w:r>
        <w:rPr>
          <w:b/>
          <w:bCs/>
          <w:i/>
          <w:iCs/>
        </w:rPr>
        <w:t xml:space="preserve">NR NCR RF-core requirements will be specified in </w:t>
      </w:r>
      <w:r w:rsidRPr="00517BC8">
        <w:rPr>
          <w:b/>
          <w:bCs/>
          <w:i/>
          <w:iCs/>
        </w:rPr>
        <w:t>TS 38.106</w:t>
      </w:r>
      <w:r>
        <w:rPr>
          <w:b/>
          <w:bCs/>
          <w:i/>
          <w:iCs/>
        </w:rPr>
        <w:t xml:space="preserve"> </w:t>
      </w:r>
      <w:r w:rsidRPr="007D5E17">
        <w:rPr>
          <w:b/>
          <w:bCs/>
          <w:i/>
          <w:iCs/>
        </w:rPr>
        <w:t>NR repeater radio transmission and reception</w:t>
      </w:r>
      <w:r>
        <w:rPr>
          <w:b/>
          <w:bCs/>
          <w:i/>
          <w:iCs/>
        </w:rPr>
        <w:t xml:space="preserve">, and EMC requirements will be specified in </w:t>
      </w:r>
      <w:r w:rsidRPr="005346D0">
        <w:rPr>
          <w:b/>
          <w:bCs/>
          <w:i/>
          <w:iCs/>
        </w:rPr>
        <w:t>TS 38.1</w:t>
      </w:r>
      <w:r>
        <w:rPr>
          <w:b/>
          <w:bCs/>
          <w:i/>
          <w:iCs/>
        </w:rPr>
        <w:t xml:space="preserve">14 </w:t>
      </w:r>
      <w:r w:rsidRPr="003C0375">
        <w:rPr>
          <w:b/>
          <w:bCs/>
          <w:i/>
          <w:iCs/>
        </w:rPr>
        <w:t>NR Repeaters Electro</w:t>
      </w:r>
      <w:r w:rsidR="00EA1044">
        <w:rPr>
          <w:b/>
          <w:bCs/>
          <w:i/>
          <w:iCs/>
        </w:rPr>
        <w:t xml:space="preserve"> </w:t>
      </w:r>
      <w:r w:rsidRPr="003C0375">
        <w:rPr>
          <w:b/>
          <w:bCs/>
          <w:i/>
          <w:iCs/>
        </w:rPr>
        <w:t>Magnetic Compatibility (EMC)</w:t>
      </w:r>
      <w:r>
        <w:rPr>
          <w:b/>
          <w:bCs/>
          <w:i/>
          <w:iCs/>
        </w:rPr>
        <w:t>.</w:t>
      </w:r>
    </w:p>
    <w:p w14:paraId="00F116C1" w14:textId="77777777" w:rsidR="00904C26" w:rsidRPr="00CA3128" w:rsidRDefault="00904C26" w:rsidP="00904C26">
      <w:pPr>
        <w:pStyle w:val="Heading1"/>
        <w:ind w:left="0" w:firstLine="0"/>
        <w:rPr>
          <w:lang w:val="en-US"/>
        </w:rPr>
      </w:pPr>
      <w:r w:rsidRPr="00CA3128">
        <w:rPr>
          <w:lang w:val="en-US"/>
        </w:rPr>
        <w:t>References</w:t>
      </w:r>
    </w:p>
    <w:p w14:paraId="37B45A63" w14:textId="68464734" w:rsidR="001E2E03" w:rsidRDefault="00A931DB" w:rsidP="00A931DB">
      <w:pPr>
        <w:pStyle w:val="EX"/>
        <w:numPr>
          <w:ilvl w:val="0"/>
          <w:numId w:val="13"/>
        </w:numPr>
        <w:tabs>
          <w:tab w:val="clear" w:pos="720"/>
          <w:tab w:val="left" w:pos="0"/>
        </w:tabs>
        <w:overflowPunct/>
        <w:autoSpaceDE/>
        <w:autoSpaceDN/>
        <w:adjustRightInd/>
        <w:ind w:left="0" w:firstLine="0"/>
        <w:textAlignment w:val="auto"/>
      </w:pPr>
      <w:bookmarkStart w:id="2" w:name="_Ref115300840"/>
      <w:bookmarkStart w:id="3" w:name="_Ref75954886"/>
      <w:bookmarkStart w:id="4" w:name="_Ref68090752"/>
      <w:bookmarkStart w:id="5" w:name="_Ref71144286"/>
      <w:bookmarkStart w:id="6" w:name="_Ref71376300"/>
      <w:bookmarkStart w:id="7" w:name="_Ref67499456"/>
      <w:r w:rsidRPr="00A931DB">
        <w:t>RP-222673</w:t>
      </w:r>
      <w:r>
        <w:t>,</w:t>
      </w:r>
      <w:r w:rsidR="001E2E03" w:rsidRPr="006E0763">
        <w:t xml:space="preserve"> </w:t>
      </w:r>
      <w:r w:rsidRPr="00A931DB">
        <w:t>New WID on NR network-controlled repeaters</w:t>
      </w:r>
      <w:r>
        <w:t>, RAN 97-e</w:t>
      </w:r>
      <w:bookmarkEnd w:id="2"/>
    </w:p>
    <w:p w14:paraId="2F5AC17C" w14:textId="55611F65" w:rsidR="00DE066F" w:rsidRDefault="00DE066F" w:rsidP="00DE066F">
      <w:pPr>
        <w:pStyle w:val="EX"/>
        <w:numPr>
          <w:ilvl w:val="0"/>
          <w:numId w:val="13"/>
        </w:numPr>
        <w:tabs>
          <w:tab w:val="clear" w:pos="720"/>
          <w:tab w:val="left" w:pos="0"/>
        </w:tabs>
        <w:overflowPunct/>
        <w:autoSpaceDE/>
        <w:autoSpaceDN/>
        <w:adjustRightInd/>
        <w:ind w:left="0" w:firstLine="0"/>
        <w:textAlignment w:val="auto"/>
      </w:pPr>
      <w:bookmarkStart w:id="8" w:name="_Ref115079569"/>
      <w:r>
        <w:t xml:space="preserve">3GPP </w:t>
      </w:r>
      <w:r w:rsidR="00A077F0">
        <w:t>TR 38.867 Study on NR network-controlled repeaters</w:t>
      </w:r>
      <w:bookmarkEnd w:id="8"/>
    </w:p>
    <w:p w14:paraId="09FE4501" w14:textId="19BBCA72" w:rsidR="008878FB" w:rsidRDefault="00386085" w:rsidP="00DE066F">
      <w:pPr>
        <w:pStyle w:val="EX"/>
        <w:numPr>
          <w:ilvl w:val="0"/>
          <w:numId w:val="13"/>
        </w:numPr>
        <w:tabs>
          <w:tab w:val="clear" w:pos="720"/>
          <w:tab w:val="left" w:pos="0"/>
        </w:tabs>
        <w:overflowPunct/>
        <w:autoSpaceDE/>
        <w:autoSpaceDN/>
        <w:adjustRightInd/>
        <w:ind w:left="0" w:firstLine="0"/>
        <w:textAlignment w:val="auto"/>
      </w:pPr>
      <w:bookmarkStart w:id="9" w:name="_Ref115171437"/>
      <w:r>
        <w:rPr>
          <w:lang w:val="en-US"/>
        </w:rPr>
        <w:t xml:space="preserve">Draft Report of </w:t>
      </w:r>
      <w:r w:rsidR="00572EAC" w:rsidRPr="00572EAC">
        <w:t>3GPP TSG RAN WG1 #110</w:t>
      </w:r>
      <w:bookmarkEnd w:id="9"/>
    </w:p>
    <w:p w14:paraId="4F5A71EF" w14:textId="7CE2611A" w:rsidR="00DE066F" w:rsidRPr="00CA3128" w:rsidRDefault="00DE066F" w:rsidP="005F72F6">
      <w:pPr>
        <w:pStyle w:val="EX"/>
        <w:numPr>
          <w:ilvl w:val="0"/>
          <w:numId w:val="13"/>
        </w:numPr>
        <w:tabs>
          <w:tab w:val="clear" w:pos="720"/>
          <w:tab w:val="left" w:pos="0"/>
        </w:tabs>
        <w:overflowPunct/>
        <w:autoSpaceDE/>
        <w:autoSpaceDN/>
        <w:adjustRightInd/>
        <w:ind w:left="0" w:firstLine="0"/>
        <w:textAlignment w:val="auto"/>
      </w:pPr>
      <w:bookmarkStart w:id="10" w:name="_Ref115087017"/>
      <w:r w:rsidRPr="00DE066F">
        <w:t>3GPP TS 38.1</w:t>
      </w:r>
      <w:r>
        <w:t>06</w:t>
      </w:r>
      <w:r w:rsidRPr="00DE066F">
        <w:t xml:space="preserve">, 5G; NR; </w:t>
      </w:r>
      <w:r>
        <w:t>Repeater radio transmission and reception</w:t>
      </w:r>
      <w:bookmarkEnd w:id="10"/>
      <w:r>
        <w:t xml:space="preserve"> </w:t>
      </w:r>
    </w:p>
    <w:bookmarkEnd w:id="0"/>
    <w:bookmarkEnd w:id="3"/>
    <w:bookmarkEnd w:id="4"/>
    <w:bookmarkEnd w:id="5"/>
    <w:bookmarkEnd w:id="6"/>
    <w:bookmarkEnd w:id="7"/>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A2B53" w14:textId="77777777" w:rsidR="006A3F8B" w:rsidRDefault="006A3F8B">
      <w:r>
        <w:separator/>
      </w:r>
    </w:p>
    <w:p w14:paraId="162CF701" w14:textId="77777777" w:rsidR="006A3F8B" w:rsidRDefault="006A3F8B"/>
  </w:endnote>
  <w:endnote w:type="continuationSeparator" w:id="0">
    <w:p w14:paraId="40121B99" w14:textId="77777777" w:rsidR="006A3F8B" w:rsidRDefault="006A3F8B">
      <w:r>
        <w:continuationSeparator/>
      </w:r>
    </w:p>
    <w:p w14:paraId="11B9A243" w14:textId="77777777" w:rsidR="006A3F8B" w:rsidRDefault="006A3F8B"/>
  </w:endnote>
  <w:endnote w:type="continuationNotice" w:id="1">
    <w:p w14:paraId="2AA2BE66" w14:textId="77777777" w:rsidR="006A3F8B" w:rsidRDefault="006A3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2440B" w14:textId="77777777" w:rsidR="006A3F8B" w:rsidRDefault="006A3F8B">
      <w:r>
        <w:separator/>
      </w:r>
    </w:p>
    <w:p w14:paraId="1F8951BC" w14:textId="77777777" w:rsidR="006A3F8B" w:rsidRDefault="006A3F8B"/>
  </w:footnote>
  <w:footnote w:type="continuationSeparator" w:id="0">
    <w:p w14:paraId="1E420804" w14:textId="77777777" w:rsidR="006A3F8B" w:rsidRDefault="006A3F8B">
      <w:r>
        <w:continuationSeparator/>
      </w:r>
    </w:p>
    <w:p w14:paraId="663A439D" w14:textId="77777777" w:rsidR="006A3F8B" w:rsidRDefault="006A3F8B"/>
  </w:footnote>
  <w:footnote w:type="continuationNotice" w:id="1">
    <w:p w14:paraId="2416E450" w14:textId="77777777" w:rsidR="006A3F8B" w:rsidRDefault="006A3F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B75CF8"/>
    <w:multiLevelType w:val="hybridMultilevel"/>
    <w:tmpl w:val="D8421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8043DAB"/>
    <w:multiLevelType w:val="hybridMultilevel"/>
    <w:tmpl w:val="22F20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8"/>
  </w:num>
  <w:num w:numId="3">
    <w:abstractNumId w:val="18"/>
  </w:num>
  <w:num w:numId="4">
    <w:abstractNumId w:val="6"/>
  </w:num>
  <w:num w:numId="5">
    <w:abstractNumId w:val="1"/>
  </w:num>
  <w:num w:numId="6">
    <w:abstractNumId w:val="17"/>
  </w:num>
  <w:num w:numId="7">
    <w:abstractNumId w:val="14"/>
  </w:num>
  <w:num w:numId="8">
    <w:abstractNumId w:val="16"/>
  </w:num>
  <w:num w:numId="9">
    <w:abstractNumId w:val="7"/>
  </w:num>
  <w:num w:numId="10">
    <w:abstractNumId w:val="12"/>
  </w:num>
  <w:num w:numId="11">
    <w:abstractNumId w:val="19"/>
  </w:num>
  <w:num w:numId="12">
    <w:abstractNumId w:val="10"/>
  </w:num>
  <w:num w:numId="13">
    <w:abstractNumId w:val="13"/>
  </w:num>
  <w:num w:numId="14">
    <w:abstractNumId w:val="9"/>
  </w:num>
  <w:num w:numId="15">
    <w:abstractNumId w:val="0"/>
  </w:num>
  <w:num w:numId="16">
    <w:abstractNumId w:val="4"/>
  </w:num>
  <w:num w:numId="17">
    <w:abstractNumId w:val="5"/>
  </w:num>
  <w:num w:numId="18">
    <w:abstractNumId w:val="3"/>
  </w:num>
  <w:num w:numId="19">
    <w:abstractNumId w:val="15"/>
  </w:num>
  <w:num w:numId="2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4D3C"/>
    <w:rsid w:val="00005AAD"/>
    <w:rsid w:val="0000612E"/>
    <w:rsid w:val="00006D3E"/>
    <w:rsid w:val="0000789D"/>
    <w:rsid w:val="00011083"/>
    <w:rsid w:val="000119C0"/>
    <w:rsid w:val="00012319"/>
    <w:rsid w:val="00012340"/>
    <w:rsid w:val="00012421"/>
    <w:rsid w:val="00012A2A"/>
    <w:rsid w:val="00012E0D"/>
    <w:rsid w:val="0001423B"/>
    <w:rsid w:val="00015879"/>
    <w:rsid w:val="00016452"/>
    <w:rsid w:val="00016BA0"/>
    <w:rsid w:val="00017DFE"/>
    <w:rsid w:val="0002020E"/>
    <w:rsid w:val="00022200"/>
    <w:rsid w:val="00022F79"/>
    <w:rsid w:val="00023420"/>
    <w:rsid w:val="00024392"/>
    <w:rsid w:val="00024555"/>
    <w:rsid w:val="00024DA3"/>
    <w:rsid w:val="00027040"/>
    <w:rsid w:val="00027464"/>
    <w:rsid w:val="00027B9C"/>
    <w:rsid w:val="00030F6A"/>
    <w:rsid w:val="00032525"/>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131"/>
    <w:rsid w:val="00046833"/>
    <w:rsid w:val="00046A6F"/>
    <w:rsid w:val="00046EDB"/>
    <w:rsid w:val="000473C5"/>
    <w:rsid w:val="000478FE"/>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4217"/>
    <w:rsid w:val="0006459E"/>
    <w:rsid w:val="00064909"/>
    <w:rsid w:val="00065047"/>
    <w:rsid w:val="00070D0C"/>
    <w:rsid w:val="00071BE8"/>
    <w:rsid w:val="0007265D"/>
    <w:rsid w:val="00072E66"/>
    <w:rsid w:val="0007511F"/>
    <w:rsid w:val="00075853"/>
    <w:rsid w:val="00075992"/>
    <w:rsid w:val="00075E32"/>
    <w:rsid w:val="000805C6"/>
    <w:rsid w:val="00080F5E"/>
    <w:rsid w:val="00081EBF"/>
    <w:rsid w:val="00082919"/>
    <w:rsid w:val="000835E1"/>
    <w:rsid w:val="00083C41"/>
    <w:rsid w:val="000864E9"/>
    <w:rsid w:val="0008772F"/>
    <w:rsid w:val="0009083B"/>
    <w:rsid w:val="00091184"/>
    <w:rsid w:val="0009253B"/>
    <w:rsid w:val="000933C8"/>
    <w:rsid w:val="00093E30"/>
    <w:rsid w:val="0009501F"/>
    <w:rsid w:val="00095A55"/>
    <w:rsid w:val="00096059"/>
    <w:rsid w:val="0009668B"/>
    <w:rsid w:val="0009681B"/>
    <w:rsid w:val="00096BF8"/>
    <w:rsid w:val="00096F7C"/>
    <w:rsid w:val="00097A63"/>
    <w:rsid w:val="00097F36"/>
    <w:rsid w:val="000A0A3C"/>
    <w:rsid w:val="000A3809"/>
    <w:rsid w:val="000A638B"/>
    <w:rsid w:val="000A6F38"/>
    <w:rsid w:val="000A6FC9"/>
    <w:rsid w:val="000A79EF"/>
    <w:rsid w:val="000B0938"/>
    <w:rsid w:val="000B1157"/>
    <w:rsid w:val="000B1954"/>
    <w:rsid w:val="000B29D5"/>
    <w:rsid w:val="000B2A96"/>
    <w:rsid w:val="000B2FC0"/>
    <w:rsid w:val="000B326F"/>
    <w:rsid w:val="000B3385"/>
    <w:rsid w:val="000B391E"/>
    <w:rsid w:val="000B3C14"/>
    <w:rsid w:val="000B4E46"/>
    <w:rsid w:val="000B6124"/>
    <w:rsid w:val="000B6845"/>
    <w:rsid w:val="000C1397"/>
    <w:rsid w:val="000C1AA6"/>
    <w:rsid w:val="000C25B8"/>
    <w:rsid w:val="000C2835"/>
    <w:rsid w:val="000C2EA1"/>
    <w:rsid w:val="000C3C80"/>
    <w:rsid w:val="000C3E78"/>
    <w:rsid w:val="000C5F2F"/>
    <w:rsid w:val="000C6D53"/>
    <w:rsid w:val="000C6E09"/>
    <w:rsid w:val="000D09DE"/>
    <w:rsid w:val="000D2475"/>
    <w:rsid w:val="000D2901"/>
    <w:rsid w:val="000D3F6B"/>
    <w:rsid w:val="000E1DC7"/>
    <w:rsid w:val="000E33A7"/>
    <w:rsid w:val="000E3449"/>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6530"/>
    <w:rsid w:val="000F6B87"/>
    <w:rsid w:val="000F70F2"/>
    <w:rsid w:val="00100473"/>
    <w:rsid w:val="00102205"/>
    <w:rsid w:val="00104511"/>
    <w:rsid w:val="001048F9"/>
    <w:rsid w:val="00104DF9"/>
    <w:rsid w:val="00105617"/>
    <w:rsid w:val="00105836"/>
    <w:rsid w:val="001065D9"/>
    <w:rsid w:val="00106DD8"/>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58F"/>
    <w:rsid w:val="00136BAC"/>
    <w:rsid w:val="00136BF7"/>
    <w:rsid w:val="00137B7B"/>
    <w:rsid w:val="00140612"/>
    <w:rsid w:val="00142148"/>
    <w:rsid w:val="0014240F"/>
    <w:rsid w:val="00143174"/>
    <w:rsid w:val="0014355A"/>
    <w:rsid w:val="00144A33"/>
    <w:rsid w:val="00146A0D"/>
    <w:rsid w:val="00147A43"/>
    <w:rsid w:val="00150F94"/>
    <w:rsid w:val="0015160B"/>
    <w:rsid w:val="00152DFD"/>
    <w:rsid w:val="001538FF"/>
    <w:rsid w:val="001554F7"/>
    <w:rsid w:val="00156520"/>
    <w:rsid w:val="00157D88"/>
    <w:rsid w:val="00160223"/>
    <w:rsid w:val="0016175A"/>
    <w:rsid w:val="00161C11"/>
    <w:rsid w:val="00162F8C"/>
    <w:rsid w:val="00163402"/>
    <w:rsid w:val="00163FE6"/>
    <w:rsid w:val="00163FF3"/>
    <w:rsid w:val="00164EE9"/>
    <w:rsid w:val="00165402"/>
    <w:rsid w:val="001654EB"/>
    <w:rsid w:val="00166439"/>
    <w:rsid w:val="0016658C"/>
    <w:rsid w:val="00167DB0"/>
    <w:rsid w:val="00167F1B"/>
    <w:rsid w:val="00170284"/>
    <w:rsid w:val="00171583"/>
    <w:rsid w:val="0017170D"/>
    <w:rsid w:val="00171EC5"/>
    <w:rsid w:val="00172744"/>
    <w:rsid w:val="00172F26"/>
    <w:rsid w:val="00173053"/>
    <w:rsid w:val="0017327F"/>
    <w:rsid w:val="00173493"/>
    <w:rsid w:val="001761C1"/>
    <w:rsid w:val="00177447"/>
    <w:rsid w:val="00177BCF"/>
    <w:rsid w:val="00177DF1"/>
    <w:rsid w:val="001804A7"/>
    <w:rsid w:val="00181456"/>
    <w:rsid w:val="00182487"/>
    <w:rsid w:val="00182612"/>
    <w:rsid w:val="00183EEE"/>
    <w:rsid w:val="001849A0"/>
    <w:rsid w:val="0018696D"/>
    <w:rsid w:val="0019099F"/>
    <w:rsid w:val="00191E58"/>
    <w:rsid w:val="00192D27"/>
    <w:rsid w:val="00193E75"/>
    <w:rsid w:val="001943B0"/>
    <w:rsid w:val="00194CA5"/>
    <w:rsid w:val="001A0E48"/>
    <w:rsid w:val="001A0F69"/>
    <w:rsid w:val="001A23D2"/>
    <w:rsid w:val="001A2863"/>
    <w:rsid w:val="001A2BF9"/>
    <w:rsid w:val="001A4F26"/>
    <w:rsid w:val="001A6521"/>
    <w:rsid w:val="001A6AFF"/>
    <w:rsid w:val="001A7019"/>
    <w:rsid w:val="001A70CB"/>
    <w:rsid w:val="001B2199"/>
    <w:rsid w:val="001B33F9"/>
    <w:rsid w:val="001B3B50"/>
    <w:rsid w:val="001B49E1"/>
    <w:rsid w:val="001B79C4"/>
    <w:rsid w:val="001C10A4"/>
    <w:rsid w:val="001C23C1"/>
    <w:rsid w:val="001C2A5B"/>
    <w:rsid w:val="001C2F51"/>
    <w:rsid w:val="001C33E4"/>
    <w:rsid w:val="001C3631"/>
    <w:rsid w:val="001C3CB6"/>
    <w:rsid w:val="001C3CFD"/>
    <w:rsid w:val="001C619F"/>
    <w:rsid w:val="001C763E"/>
    <w:rsid w:val="001C767D"/>
    <w:rsid w:val="001C7CF3"/>
    <w:rsid w:val="001D0A3B"/>
    <w:rsid w:val="001D1FE7"/>
    <w:rsid w:val="001D31D0"/>
    <w:rsid w:val="001D3758"/>
    <w:rsid w:val="001D42E8"/>
    <w:rsid w:val="001D67DE"/>
    <w:rsid w:val="001E09A5"/>
    <w:rsid w:val="001E0D31"/>
    <w:rsid w:val="001E2E03"/>
    <w:rsid w:val="001E3991"/>
    <w:rsid w:val="001E5290"/>
    <w:rsid w:val="001E597F"/>
    <w:rsid w:val="001E60E9"/>
    <w:rsid w:val="001E6212"/>
    <w:rsid w:val="001F1445"/>
    <w:rsid w:val="001F14E8"/>
    <w:rsid w:val="001F1B62"/>
    <w:rsid w:val="001F2F76"/>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309E"/>
    <w:rsid w:val="00204243"/>
    <w:rsid w:val="002048BD"/>
    <w:rsid w:val="00204949"/>
    <w:rsid w:val="00206699"/>
    <w:rsid w:val="00207358"/>
    <w:rsid w:val="00207525"/>
    <w:rsid w:val="00207744"/>
    <w:rsid w:val="002126B8"/>
    <w:rsid w:val="002151E5"/>
    <w:rsid w:val="00215AB5"/>
    <w:rsid w:val="00216AD6"/>
    <w:rsid w:val="00217189"/>
    <w:rsid w:val="00217E7E"/>
    <w:rsid w:val="00217FEC"/>
    <w:rsid w:val="00222EF9"/>
    <w:rsid w:val="00223D11"/>
    <w:rsid w:val="00224221"/>
    <w:rsid w:val="00224DA2"/>
    <w:rsid w:val="00224DF3"/>
    <w:rsid w:val="00226B64"/>
    <w:rsid w:val="0022712F"/>
    <w:rsid w:val="002306DC"/>
    <w:rsid w:val="00231159"/>
    <w:rsid w:val="00232DCD"/>
    <w:rsid w:val="00234F39"/>
    <w:rsid w:val="00235486"/>
    <w:rsid w:val="002354EF"/>
    <w:rsid w:val="002368A0"/>
    <w:rsid w:val="0023739B"/>
    <w:rsid w:val="00241E89"/>
    <w:rsid w:val="002421B6"/>
    <w:rsid w:val="00242397"/>
    <w:rsid w:val="00242484"/>
    <w:rsid w:val="002426C8"/>
    <w:rsid w:val="00242AE9"/>
    <w:rsid w:val="00243022"/>
    <w:rsid w:val="00243D81"/>
    <w:rsid w:val="00243DA3"/>
    <w:rsid w:val="00244FC1"/>
    <w:rsid w:val="0024558A"/>
    <w:rsid w:val="00245AC2"/>
    <w:rsid w:val="00245B05"/>
    <w:rsid w:val="00245D1B"/>
    <w:rsid w:val="002463C5"/>
    <w:rsid w:val="00246B3B"/>
    <w:rsid w:val="00246FBA"/>
    <w:rsid w:val="00247049"/>
    <w:rsid w:val="00247AC8"/>
    <w:rsid w:val="00247BD1"/>
    <w:rsid w:val="00247EB1"/>
    <w:rsid w:val="00250262"/>
    <w:rsid w:val="00250538"/>
    <w:rsid w:val="002521E4"/>
    <w:rsid w:val="00253B50"/>
    <w:rsid w:val="0025510C"/>
    <w:rsid w:val="00255C77"/>
    <w:rsid w:val="0025787C"/>
    <w:rsid w:val="00257FF8"/>
    <w:rsid w:val="00263971"/>
    <w:rsid w:val="00264B7C"/>
    <w:rsid w:val="0026652B"/>
    <w:rsid w:val="00266A0A"/>
    <w:rsid w:val="002676D7"/>
    <w:rsid w:val="00267C91"/>
    <w:rsid w:val="00267E60"/>
    <w:rsid w:val="002701C7"/>
    <w:rsid w:val="0027067C"/>
    <w:rsid w:val="00274E46"/>
    <w:rsid w:val="00275372"/>
    <w:rsid w:val="0027586C"/>
    <w:rsid w:val="00275F29"/>
    <w:rsid w:val="0027671F"/>
    <w:rsid w:val="002778E8"/>
    <w:rsid w:val="002814EE"/>
    <w:rsid w:val="002817D8"/>
    <w:rsid w:val="00282C95"/>
    <w:rsid w:val="00283B8A"/>
    <w:rsid w:val="002854CF"/>
    <w:rsid w:val="0028727D"/>
    <w:rsid w:val="00290080"/>
    <w:rsid w:val="0029195F"/>
    <w:rsid w:val="00291C07"/>
    <w:rsid w:val="00291C0E"/>
    <w:rsid w:val="002945D4"/>
    <w:rsid w:val="00296A0B"/>
    <w:rsid w:val="002A0C31"/>
    <w:rsid w:val="002A10A0"/>
    <w:rsid w:val="002A1618"/>
    <w:rsid w:val="002A2F13"/>
    <w:rsid w:val="002A472E"/>
    <w:rsid w:val="002A4BEB"/>
    <w:rsid w:val="002A4F73"/>
    <w:rsid w:val="002A556A"/>
    <w:rsid w:val="002A5992"/>
    <w:rsid w:val="002A6D1B"/>
    <w:rsid w:val="002A6DFE"/>
    <w:rsid w:val="002A7085"/>
    <w:rsid w:val="002A7834"/>
    <w:rsid w:val="002A7911"/>
    <w:rsid w:val="002A7CA5"/>
    <w:rsid w:val="002B093B"/>
    <w:rsid w:val="002B1D9A"/>
    <w:rsid w:val="002B1FBF"/>
    <w:rsid w:val="002B26C9"/>
    <w:rsid w:val="002B2B7F"/>
    <w:rsid w:val="002B3305"/>
    <w:rsid w:val="002B38E7"/>
    <w:rsid w:val="002B41BC"/>
    <w:rsid w:val="002B51FC"/>
    <w:rsid w:val="002B63E5"/>
    <w:rsid w:val="002B655B"/>
    <w:rsid w:val="002B72A8"/>
    <w:rsid w:val="002C04FF"/>
    <w:rsid w:val="002C14D5"/>
    <w:rsid w:val="002C1955"/>
    <w:rsid w:val="002C1C54"/>
    <w:rsid w:val="002C2141"/>
    <w:rsid w:val="002C2C43"/>
    <w:rsid w:val="002C3AFF"/>
    <w:rsid w:val="002C5256"/>
    <w:rsid w:val="002C57F8"/>
    <w:rsid w:val="002C6D83"/>
    <w:rsid w:val="002C7627"/>
    <w:rsid w:val="002D04B2"/>
    <w:rsid w:val="002D1CAF"/>
    <w:rsid w:val="002D3022"/>
    <w:rsid w:val="002D33B8"/>
    <w:rsid w:val="002D505D"/>
    <w:rsid w:val="002D55F6"/>
    <w:rsid w:val="002D641F"/>
    <w:rsid w:val="002D70EA"/>
    <w:rsid w:val="002D72D9"/>
    <w:rsid w:val="002D7CC1"/>
    <w:rsid w:val="002E04F9"/>
    <w:rsid w:val="002E0567"/>
    <w:rsid w:val="002E05E7"/>
    <w:rsid w:val="002E0A88"/>
    <w:rsid w:val="002E0C7C"/>
    <w:rsid w:val="002E2805"/>
    <w:rsid w:val="002E2AF8"/>
    <w:rsid w:val="002E3379"/>
    <w:rsid w:val="002E383E"/>
    <w:rsid w:val="002E60D0"/>
    <w:rsid w:val="002F0A09"/>
    <w:rsid w:val="002F1C19"/>
    <w:rsid w:val="002F4C27"/>
    <w:rsid w:val="002F61B6"/>
    <w:rsid w:val="002F638C"/>
    <w:rsid w:val="002F7CDE"/>
    <w:rsid w:val="00300F20"/>
    <w:rsid w:val="00301241"/>
    <w:rsid w:val="00301251"/>
    <w:rsid w:val="00301372"/>
    <w:rsid w:val="00302A4A"/>
    <w:rsid w:val="0030304B"/>
    <w:rsid w:val="00303E2A"/>
    <w:rsid w:val="00303E49"/>
    <w:rsid w:val="00303EED"/>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1B8C"/>
    <w:rsid w:val="00332DFA"/>
    <w:rsid w:val="00332E25"/>
    <w:rsid w:val="003339AE"/>
    <w:rsid w:val="00334588"/>
    <w:rsid w:val="00335528"/>
    <w:rsid w:val="0034187D"/>
    <w:rsid w:val="003429CE"/>
    <w:rsid w:val="0034380B"/>
    <w:rsid w:val="0034437E"/>
    <w:rsid w:val="00344596"/>
    <w:rsid w:val="003447FB"/>
    <w:rsid w:val="0035047C"/>
    <w:rsid w:val="00351F8B"/>
    <w:rsid w:val="00352333"/>
    <w:rsid w:val="00352793"/>
    <w:rsid w:val="00352B1E"/>
    <w:rsid w:val="0035310E"/>
    <w:rsid w:val="00353E3E"/>
    <w:rsid w:val="00353E76"/>
    <w:rsid w:val="003547AB"/>
    <w:rsid w:val="00355F7D"/>
    <w:rsid w:val="003566EA"/>
    <w:rsid w:val="00356CA4"/>
    <w:rsid w:val="00356DFE"/>
    <w:rsid w:val="003570F2"/>
    <w:rsid w:val="00357753"/>
    <w:rsid w:val="0035775F"/>
    <w:rsid w:val="00360266"/>
    <w:rsid w:val="0036046F"/>
    <w:rsid w:val="003605A9"/>
    <w:rsid w:val="003605C4"/>
    <w:rsid w:val="003606C5"/>
    <w:rsid w:val="00363411"/>
    <w:rsid w:val="003641BA"/>
    <w:rsid w:val="00365001"/>
    <w:rsid w:val="003658DF"/>
    <w:rsid w:val="00365B75"/>
    <w:rsid w:val="003663F8"/>
    <w:rsid w:val="0036694E"/>
    <w:rsid w:val="00367713"/>
    <w:rsid w:val="00373293"/>
    <w:rsid w:val="0037406F"/>
    <w:rsid w:val="00374315"/>
    <w:rsid w:val="00375488"/>
    <w:rsid w:val="00377C5C"/>
    <w:rsid w:val="00380BDB"/>
    <w:rsid w:val="003841D8"/>
    <w:rsid w:val="00384B2C"/>
    <w:rsid w:val="00385A16"/>
    <w:rsid w:val="00385D27"/>
    <w:rsid w:val="00386085"/>
    <w:rsid w:val="0038651D"/>
    <w:rsid w:val="00391A4A"/>
    <w:rsid w:val="0039295B"/>
    <w:rsid w:val="00392DE4"/>
    <w:rsid w:val="00393C6B"/>
    <w:rsid w:val="003945B9"/>
    <w:rsid w:val="00394DDA"/>
    <w:rsid w:val="0039516C"/>
    <w:rsid w:val="00395B80"/>
    <w:rsid w:val="00397D54"/>
    <w:rsid w:val="003A03E3"/>
    <w:rsid w:val="003A07CC"/>
    <w:rsid w:val="003A1B84"/>
    <w:rsid w:val="003A44BA"/>
    <w:rsid w:val="003A5407"/>
    <w:rsid w:val="003A62F2"/>
    <w:rsid w:val="003A679B"/>
    <w:rsid w:val="003B0754"/>
    <w:rsid w:val="003B30F0"/>
    <w:rsid w:val="003B3358"/>
    <w:rsid w:val="003B5B85"/>
    <w:rsid w:val="003B7306"/>
    <w:rsid w:val="003B7F0A"/>
    <w:rsid w:val="003C0375"/>
    <w:rsid w:val="003C2D3C"/>
    <w:rsid w:val="003C37B6"/>
    <w:rsid w:val="003C4243"/>
    <w:rsid w:val="003C573F"/>
    <w:rsid w:val="003C5DEE"/>
    <w:rsid w:val="003C6F4F"/>
    <w:rsid w:val="003C7D94"/>
    <w:rsid w:val="003D041D"/>
    <w:rsid w:val="003D2D8F"/>
    <w:rsid w:val="003D394E"/>
    <w:rsid w:val="003D61D4"/>
    <w:rsid w:val="003D6285"/>
    <w:rsid w:val="003D7AA1"/>
    <w:rsid w:val="003D7E0A"/>
    <w:rsid w:val="003E0018"/>
    <w:rsid w:val="003E0723"/>
    <w:rsid w:val="003E1FD8"/>
    <w:rsid w:val="003E2725"/>
    <w:rsid w:val="003E3BB9"/>
    <w:rsid w:val="003E40E1"/>
    <w:rsid w:val="003E59C7"/>
    <w:rsid w:val="003E5A6C"/>
    <w:rsid w:val="003E5B4F"/>
    <w:rsid w:val="003E7B80"/>
    <w:rsid w:val="003F03D8"/>
    <w:rsid w:val="003F089D"/>
    <w:rsid w:val="003F1955"/>
    <w:rsid w:val="003F1D1B"/>
    <w:rsid w:val="003F4F74"/>
    <w:rsid w:val="003F74A9"/>
    <w:rsid w:val="003F76C2"/>
    <w:rsid w:val="003F77B4"/>
    <w:rsid w:val="004004D5"/>
    <w:rsid w:val="004007F0"/>
    <w:rsid w:val="00400DD8"/>
    <w:rsid w:val="00401A10"/>
    <w:rsid w:val="00403B72"/>
    <w:rsid w:val="0040487A"/>
    <w:rsid w:val="004063E0"/>
    <w:rsid w:val="004066FF"/>
    <w:rsid w:val="004105C9"/>
    <w:rsid w:val="00410B74"/>
    <w:rsid w:val="004124B7"/>
    <w:rsid w:val="00414EC6"/>
    <w:rsid w:val="00415177"/>
    <w:rsid w:val="0041526C"/>
    <w:rsid w:val="004174E8"/>
    <w:rsid w:val="00417D62"/>
    <w:rsid w:val="00420A32"/>
    <w:rsid w:val="00420BAB"/>
    <w:rsid w:val="004212EA"/>
    <w:rsid w:val="004214A3"/>
    <w:rsid w:val="00421BE7"/>
    <w:rsid w:val="00422EC8"/>
    <w:rsid w:val="00422ED5"/>
    <w:rsid w:val="00422FE9"/>
    <w:rsid w:val="00425C74"/>
    <w:rsid w:val="00426462"/>
    <w:rsid w:val="004265A6"/>
    <w:rsid w:val="004279BB"/>
    <w:rsid w:val="00430896"/>
    <w:rsid w:val="00431A13"/>
    <w:rsid w:val="00431D1E"/>
    <w:rsid w:val="004321CA"/>
    <w:rsid w:val="00433216"/>
    <w:rsid w:val="00434F71"/>
    <w:rsid w:val="00435C00"/>
    <w:rsid w:val="004378DC"/>
    <w:rsid w:val="00437A66"/>
    <w:rsid w:val="0044008E"/>
    <w:rsid w:val="004406C8"/>
    <w:rsid w:val="004422DB"/>
    <w:rsid w:val="004424D1"/>
    <w:rsid w:val="00442735"/>
    <w:rsid w:val="004434F2"/>
    <w:rsid w:val="004444C8"/>
    <w:rsid w:val="004462CC"/>
    <w:rsid w:val="00446768"/>
    <w:rsid w:val="0045193C"/>
    <w:rsid w:val="0045201E"/>
    <w:rsid w:val="00452A40"/>
    <w:rsid w:val="00452B22"/>
    <w:rsid w:val="00453CDE"/>
    <w:rsid w:val="00455117"/>
    <w:rsid w:val="00456573"/>
    <w:rsid w:val="00457E77"/>
    <w:rsid w:val="00461DA8"/>
    <w:rsid w:val="00462D8D"/>
    <w:rsid w:val="00463786"/>
    <w:rsid w:val="004637FB"/>
    <w:rsid w:val="0046385B"/>
    <w:rsid w:val="00464305"/>
    <w:rsid w:val="004646F1"/>
    <w:rsid w:val="004648E9"/>
    <w:rsid w:val="00465616"/>
    <w:rsid w:val="0046620E"/>
    <w:rsid w:val="00467C5A"/>
    <w:rsid w:val="00470D57"/>
    <w:rsid w:val="00471AA7"/>
    <w:rsid w:val="00471D0C"/>
    <w:rsid w:val="00471D71"/>
    <w:rsid w:val="00471D83"/>
    <w:rsid w:val="00472943"/>
    <w:rsid w:val="00472D9C"/>
    <w:rsid w:val="004751F1"/>
    <w:rsid w:val="00475E66"/>
    <w:rsid w:val="0048083E"/>
    <w:rsid w:val="004823D7"/>
    <w:rsid w:val="00482850"/>
    <w:rsid w:val="004833C4"/>
    <w:rsid w:val="00484029"/>
    <w:rsid w:val="0048591B"/>
    <w:rsid w:val="00485B85"/>
    <w:rsid w:val="00486056"/>
    <w:rsid w:val="00487109"/>
    <w:rsid w:val="00491DAB"/>
    <w:rsid w:val="00492B0F"/>
    <w:rsid w:val="00493D41"/>
    <w:rsid w:val="004945D6"/>
    <w:rsid w:val="00495897"/>
    <w:rsid w:val="004970FE"/>
    <w:rsid w:val="004974D7"/>
    <w:rsid w:val="004A0F2B"/>
    <w:rsid w:val="004A34E7"/>
    <w:rsid w:val="004A4379"/>
    <w:rsid w:val="004A7E67"/>
    <w:rsid w:val="004B0BF0"/>
    <w:rsid w:val="004B2CD1"/>
    <w:rsid w:val="004B3310"/>
    <w:rsid w:val="004B3E9B"/>
    <w:rsid w:val="004B4BBE"/>
    <w:rsid w:val="004B62F2"/>
    <w:rsid w:val="004B6A00"/>
    <w:rsid w:val="004B7FEA"/>
    <w:rsid w:val="004B7FF8"/>
    <w:rsid w:val="004C027B"/>
    <w:rsid w:val="004C132D"/>
    <w:rsid w:val="004C1698"/>
    <w:rsid w:val="004C2D7C"/>
    <w:rsid w:val="004C3029"/>
    <w:rsid w:val="004C367E"/>
    <w:rsid w:val="004C3B22"/>
    <w:rsid w:val="004C42A6"/>
    <w:rsid w:val="004C4594"/>
    <w:rsid w:val="004C5A87"/>
    <w:rsid w:val="004C5AEB"/>
    <w:rsid w:val="004C6274"/>
    <w:rsid w:val="004C72FA"/>
    <w:rsid w:val="004C7351"/>
    <w:rsid w:val="004D0897"/>
    <w:rsid w:val="004D0AA6"/>
    <w:rsid w:val="004D1386"/>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EF9"/>
    <w:rsid w:val="004F4F9D"/>
    <w:rsid w:val="004F5922"/>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17BC8"/>
    <w:rsid w:val="005209E5"/>
    <w:rsid w:val="00521E2F"/>
    <w:rsid w:val="005228EF"/>
    <w:rsid w:val="005229AA"/>
    <w:rsid w:val="00523E57"/>
    <w:rsid w:val="005258E5"/>
    <w:rsid w:val="00526BAB"/>
    <w:rsid w:val="0053129F"/>
    <w:rsid w:val="00531A9A"/>
    <w:rsid w:val="005335CB"/>
    <w:rsid w:val="005336FD"/>
    <w:rsid w:val="00533987"/>
    <w:rsid w:val="00534124"/>
    <w:rsid w:val="005346D0"/>
    <w:rsid w:val="00534BEB"/>
    <w:rsid w:val="00534E7A"/>
    <w:rsid w:val="00535F5C"/>
    <w:rsid w:val="00536691"/>
    <w:rsid w:val="005372F6"/>
    <w:rsid w:val="00537DE5"/>
    <w:rsid w:val="00540A13"/>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578AD"/>
    <w:rsid w:val="0056188C"/>
    <w:rsid w:val="00563792"/>
    <w:rsid w:val="00563866"/>
    <w:rsid w:val="0056618E"/>
    <w:rsid w:val="00567D8C"/>
    <w:rsid w:val="00567DF9"/>
    <w:rsid w:val="00570C54"/>
    <w:rsid w:val="0057135D"/>
    <w:rsid w:val="00572030"/>
    <w:rsid w:val="00572EAC"/>
    <w:rsid w:val="00576E72"/>
    <w:rsid w:val="005773F3"/>
    <w:rsid w:val="00577705"/>
    <w:rsid w:val="005804B5"/>
    <w:rsid w:val="00580640"/>
    <w:rsid w:val="00583DF4"/>
    <w:rsid w:val="005840F9"/>
    <w:rsid w:val="0058582A"/>
    <w:rsid w:val="005860EE"/>
    <w:rsid w:val="00591F76"/>
    <w:rsid w:val="0059384F"/>
    <w:rsid w:val="00595476"/>
    <w:rsid w:val="00595DBE"/>
    <w:rsid w:val="0059615C"/>
    <w:rsid w:val="00596474"/>
    <w:rsid w:val="00597DD9"/>
    <w:rsid w:val="005A0345"/>
    <w:rsid w:val="005A25BB"/>
    <w:rsid w:val="005A2EE4"/>
    <w:rsid w:val="005A3367"/>
    <w:rsid w:val="005A4BE1"/>
    <w:rsid w:val="005A729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61A"/>
    <w:rsid w:val="005F0D79"/>
    <w:rsid w:val="005F0F80"/>
    <w:rsid w:val="005F0FCC"/>
    <w:rsid w:val="005F15D9"/>
    <w:rsid w:val="005F186C"/>
    <w:rsid w:val="005F2F8F"/>
    <w:rsid w:val="005F33D0"/>
    <w:rsid w:val="005F3BD8"/>
    <w:rsid w:val="005F4465"/>
    <w:rsid w:val="005F592E"/>
    <w:rsid w:val="005F61FC"/>
    <w:rsid w:val="0060018B"/>
    <w:rsid w:val="0060120B"/>
    <w:rsid w:val="00602008"/>
    <w:rsid w:val="0060281E"/>
    <w:rsid w:val="00602BE0"/>
    <w:rsid w:val="00602E79"/>
    <w:rsid w:val="00603DAF"/>
    <w:rsid w:val="006046DC"/>
    <w:rsid w:val="00604AF6"/>
    <w:rsid w:val="006057D0"/>
    <w:rsid w:val="0060623A"/>
    <w:rsid w:val="006106FA"/>
    <w:rsid w:val="006108AD"/>
    <w:rsid w:val="00612189"/>
    <w:rsid w:val="006130B2"/>
    <w:rsid w:val="00613BD4"/>
    <w:rsid w:val="00615CD5"/>
    <w:rsid w:val="00617330"/>
    <w:rsid w:val="00617FF4"/>
    <w:rsid w:val="006209A2"/>
    <w:rsid w:val="00621766"/>
    <w:rsid w:val="00621B02"/>
    <w:rsid w:val="00622F9B"/>
    <w:rsid w:val="00624472"/>
    <w:rsid w:val="00625115"/>
    <w:rsid w:val="00625432"/>
    <w:rsid w:val="00626DC7"/>
    <w:rsid w:val="006303E8"/>
    <w:rsid w:val="006320A1"/>
    <w:rsid w:val="00632725"/>
    <w:rsid w:val="00632A99"/>
    <w:rsid w:val="00635B02"/>
    <w:rsid w:val="00635BF9"/>
    <w:rsid w:val="006373B7"/>
    <w:rsid w:val="006375AA"/>
    <w:rsid w:val="0063784B"/>
    <w:rsid w:val="00640093"/>
    <w:rsid w:val="0064167E"/>
    <w:rsid w:val="00641FE9"/>
    <w:rsid w:val="00642416"/>
    <w:rsid w:val="00642AFB"/>
    <w:rsid w:val="00643F95"/>
    <w:rsid w:val="00644ECF"/>
    <w:rsid w:val="006458E7"/>
    <w:rsid w:val="0064640C"/>
    <w:rsid w:val="0064665F"/>
    <w:rsid w:val="00647439"/>
    <w:rsid w:val="00647878"/>
    <w:rsid w:val="00647A8A"/>
    <w:rsid w:val="00647BD1"/>
    <w:rsid w:val="00650132"/>
    <w:rsid w:val="00650FCE"/>
    <w:rsid w:val="00654165"/>
    <w:rsid w:val="00654AB7"/>
    <w:rsid w:val="00655593"/>
    <w:rsid w:val="0065595A"/>
    <w:rsid w:val="0065626C"/>
    <w:rsid w:val="0066030F"/>
    <w:rsid w:val="006613F1"/>
    <w:rsid w:val="00661B3E"/>
    <w:rsid w:val="0066216D"/>
    <w:rsid w:val="00663584"/>
    <w:rsid w:val="00663E96"/>
    <w:rsid w:val="0066426B"/>
    <w:rsid w:val="00664DC6"/>
    <w:rsid w:val="00666491"/>
    <w:rsid w:val="00666963"/>
    <w:rsid w:val="00667AD0"/>
    <w:rsid w:val="00671121"/>
    <w:rsid w:val="0067153A"/>
    <w:rsid w:val="0067166F"/>
    <w:rsid w:val="00671B57"/>
    <w:rsid w:val="00672500"/>
    <w:rsid w:val="0067316D"/>
    <w:rsid w:val="0067324F"/>
    <w:rsid w:val="00674CFF"/>
    <w:rsid w:val="00675341"/>
    <w:rsid w:val="00675F0A"/>
    <w:rsid w:val="00676F94"/>
    <w:rsid w:val="0068107E"/>
    <w:rsid w:val="0068128C"/>
    <w:rsid w:val="006812C0"/>
    <w:rsid w:val="006812EE"/>
    <w:rsid w:val="00681CA0"/>
    <w:rsid w:val="00683BF1"/>
    <w:rsid w:val="0068483D"/>
    <w:rsid w:val="00684F57"/>
    <w:rsid w:val="00685297"/>
    <w:rsid w:val="00686A4D"/>
    <w:rsid w:val="0068766C"/>
    <w:rsid w:val="006901FF"/>
    <w:rsid w:val="00690D75"/>
    <w:rsid w:val="00693D16"/>
    <w:rsid w:val="00695564"/>
    <w:rsid w:val="0069592A"/>
    <w:rsid w:val="00695F4D"/>
    <w:rsid w:val="006976E7"/>
    <w:rsid w:val="006A0A88"/>
    <w:rsid w:val="006A3679"/>
    <w:rsid w:val="006A3F8B"/>
    <w:rsid w:val="006A4B36"/>
    <w:rsid w:val="006A7C8F"/>
    <w:rsid w:val="006B137F"/>
    <w:rsid w:val="006B209E"/>
    <w:rsid w:val="006B2874"/>
    <w:rsid w:val="006B33FB"/>
    <w:rsid w:val="006B42B9"/>
    <w:rsid w:val="006B4CCD"/>
    <w:rsid w:val="006B511A"/>
    <w:rsid w:val="006B5B93"/>
    <w:rsid w:val="006B7126"/>
    <w:rsid w:val="006C0006"/>
    <w:rsid w:val="006C05CA"/>
    <w:rsid w:val="006C0F6F"/>
    <w:rsid w:val="006C22F4"/>
    <w:rsid w:val="006C4B06"/>
    <w:rsid w:val="006C6147"/>
    <w:rsid w:val="006C6DA8"/>
    <w:rsid w:val="006C6F77"/>
    <w:rsid w:val="006C7038"/>
    <w:rsid w:val="006C7528"/>
    <w:rsid w:val="006C76C0"/>
    <w:rsid w:val="006D1084"/>
    <w:rsid w:val="006D12CD"/>
    <w:rsid w:val="006D20FF"/>
    <w:rsid w:val="006D305B"/>
    <w:rsid w:val="006D34E2"/>
    <w:rsid w:val="006D3937"/>
    <w:rsid w:val="006D442C"/>
    <w:rsid w:val="006D4E8F"/>
    <w:rsid w:val="006D52D4"/>
    <w:rsid w:val="006D594B"/>
    <w:rsid w:val="006D61AF"/>
    <w:rsid w:val="006D6DB8"/>
    <w:rsid w:val="006D7A3E"/>
    <w:rsid w:val="006E0763"/>
    <w:rsid w:val="006E150B"/>
    <w:rsid w:val="006E3770"/>
    <w:rsid w:val="006E3825"/>
    <w:rsid w:val="006E54A2"/>
    <w:rsid w:val="006E67DA"/>
    <w:rsid w:val="006E691A"/>
    <w:rsid w:val="006E6E77"/>
    <w:rsid w:val="006F2A6A"/>
    <w:rsid w:val="006F3C3D"/>
    <w:rsid w:val="006F59BC"/>
    <w:rsid w:val="006F6318"/>
    <w:rsid w:val="006F6515"/>
    <w:rsid w:val="006F6813"/>
    <w:rsid w:val="006F6B4E"/>
    <w:rsid w:val="006F7863"/>
    <w:rsid w:val="00700D3B"/>
    <w:rsid w:val="00700DE5"/>
    <w:rsid w:val="0070112C"/>
    <w:rsid w:val="00701ECA"/>
    <w:rsid w:val="00703380"/>
    <w:rsid w:val="0070391F"/>
    <w:rsid w:val="00703DED"/>
    <w:rsid w:val="0070435D"/>
    <w:rsid w:val="00705023"/>
    <w:rsid w:val="007050FB"/>
    <w:rsid w:val="00705BE7"/>
    <w:rsid w:val="00710496"/>
    <w:rsid w:val="007104A8"/>
    <w:rsid w:val="00710A17"/>
    <w:rsid w:val="00712846"/>
    <w:rsid w:val="00712C06"/>
    <w:rsid w:val="00712FEF"/>
    <w:rsid w:val="007133F4"/>
    <w:rsid w:val="007147F4"/>
    <w:rsid w:val="00717D9B"/>
    <w:rsid w:val="0072040A"/>
    <w:rsid w:val="00720C02"/>
    <w:rsid w:val="00721BF4"/>
    <w:rsid w:val="0072416D"/>
    <w:rsid w:val="00724D55"/>
    <w:rsid w:val="00724F72"/>
    <w:rsid w:val="00725406"/>
    <w:rsid w:val="00725D5B"/>
    <w:rsid w:val="00726924"/>
    <w:rsid w:val="0072794D"/>
    <w:rsid w:val="007300B6"/>
    <w:rsid w:val="00730A0B"/>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37883"/>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3EA0"/>
    <w:rsid w:val="007543C1"/>
    <w:rsid w:val="007544A2"/>
    <w:rsid w:val="007554CF"/>
    <w:rsid w:val="007554F9"/>
    <w:rsid w:val="007555A3"/>
    <w:rsid w:val="00756150"/>
    <w:rsid w:val="00757079"/>
    <w:rsid w:val="0075709B"/>
    <w:rsid w:val="00760483"/>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3E70"/>
    <w:rsid w:val="00785115"/>
    <w:rsid w:val="007854E3"/>
    <w:rsid w:val="0078618D"/>
    <w:rsid w:val="00787474"/>
    <w:rsid w:val="00790278"/>
    <w:rsid w:val="007904C3"/>
    <w:rsid w:val="0079097B"/>
    <w:rsid w:val="00791BCA"/>
    <w:rsid w:val="00791D1C"/>
    <w:rsid w:val="007940E2"/>
    <w:rsid w:val="00797D82"/>
    <w:rsid w:val="007A1B23"/>
    <w:rsid w:val="007A28DE"/>
    <w:rsid w:val="007A2BB6"/>
    <w:rsid w:val="007A35B5"/>
    <w:rsid w:val="007A4753"/>
    <w:rsid w:val="007A4B33"/>
    <w:rsid w:val="007A54B2"/>
    <w:rsid w:val="007A654D"/>
    <w:rsid w:val="007A67BB"/>
    <w:rsid w:val="007A6F31"/>
    <w:rsid w:val="007A71AE"/>
    <w:rsid w:val="007B2AF2"/>
    <w:rsid w:val="007B2B03"/>
    <w:rsid w:val="007B4B68"/>
    <w:rsid w:val="007B529A"/>
    <w:rsid w:val="007B5B99"/>
    <w:rsid w:val="007B6D2D"/>
    <w:rsid w:val="007C0D98"/>
    <w:rsid w:val="007C1F19"/>
    <w:rsid w:val="007C22BE"/>
    <w:rsid w:val="007C3E7E"/>
    <w:rsid w:val="007C66A8"/>
    <w:rsid w:val="007D0915"/>
    <w:rsid w:val="007D0FF6"/>
    <w:rsid w:val="007D1202"/>
    <w:rsid w:val="007D1A48"/>
    <w:rsid w:val="007D3A6D"/>
    <w:rsid w:val="007D4221"/>
    <w:rsid w:val="007D5425"/>
    <w:rsid w:val="007D5DA8"/>
    <w:rsid w:val="007D5DE1"/>
    <w:rsid w:val="007D5E17"/>
    <w:rsid w:val="007D6B36"/>
    <w:rsid w:val="007D70D2"/>
    <w:rsid w:val="007D7641"/>
    <w:rsid w:val="007E10F9"/>
    <w:rsid w:val="007E20DF"/>
    <w:rsid w:val="007E3300"/>
    <w:rsid w:val="007E34AC"/>
    <w:rsid w:val="007E3AAC"/>
    <w:rsid w:val="007E4633"/>
    <w:rsid w:val="007E48E5"/>
    <w:rsid w:val="007E6952"/>
    <w:rsid w:val="007F07FF"/>
    <w:rsid w:val="007F109F"/>
    <w:rsid w:val="007F187A"/>
    <w:rsid w:val="007F1AF1"/>
    <w:rsid w:val="007F2733"/>
    <w:rsid w:val="007F291A"/>
    <w:rsid w:val="007F2C25"/>
    <w:rsid w:val="007F4DAD"/>
    <w:rsid w:val="007F5362"/>
    <w:rsid w:val="007F5417"/>
    <w:rsid w:val="007F5E4E"/>
    <w:rsid w:val="007F6062"/>
    <w:rsid w:val="007F641C"/>
    <w:rsid w:val="007F67F9"/>
    <w:rsid w:val="007F78C3"/>
    <w:rsid w:val="0080179A"/>
    <w:rsid w:val="00803507"/>
    <w:rsid w:val="0080436E"/>
    <w:rsid w:val="00805943"/>
    <w:rsid w:val="0080645E"/>
    <w:rsid w:val="008065EC"/>
    <w:rsid w:val="00806A4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AB8"/>
    <w:rsid w:val="00826D56"/>
    <w:rsid w:val="00827C4E"/>
    <w:rsid w:val="008312A4"/>
    <w:rsid w:val="00831A35"/>
    <w:rsid w:val="00832918"/>
    <w:rsid w:val="008334B8"/>
    <w:rsid w:val="008363C6"/>
    <w:rsid w:val="008366D0"/>
    <w:rsid w:val="0084326A"/>
    <w:rsid w:val="008439A7"/>
    <w:rsid w:val="00843FAC"/>
    <w:rsid w:val="008444CF"/>
    <w:rsid w:val="0084529F"/>
    <w:rsid w:val="00845448"/>
    <w:rsid w:val="008455CF"/>
    <w:rsid w:val="00845A2F"/>
    <w:rsid w:val="00845A40"/>
    <w:rsid w:val="008500CA"/>
    <w:rsid w:val="00850DBB"/>
    <w:rsid w:val="00853593"/>
    <w:rsid w:val="0085531B"/>
    <w:rsid w:val="00856BA1"/>
    <w:rsid w:val="00857086"/>
    <w:rsid w:val="00860096"/>
    <w:rsid w:val="00862205"/>
    <w:rsid w:val="008628BF"/>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715"/>
    <w:rsid w:val="00881BDA"/>
    <w:rsid w:val="00881DA9"/>
    <w:rsid w:val="00882A41"/>
    <w:rsid w:val="00886B80"/>
    <w:rsid w:val="0088749F"/>
    <w:rsid w:val="008878FB"/>
    <w:rsid w:val="00890C6B"/>
    <w:rsid w:val="00891505"/>
    <w:rsid w:val="00891EE9"/>
    <w:rsid w:val="00892440"/>
    <w:rsid w:val="00892F61"/>
    <w:rsid w:val="00893BDB"/>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B7EDD"/>
    <w:rsid w:val="008C0661"/>
    <w:rsid w:val="008C187B"/>
    <w:rsid w:val="008C1897"/>
    <w:rsid w:val="008C19FA"/>
    <w:rsid w:val="008C3295"/>
    <w:rsid w:val="008C3B60"/>
    <w:rsid w:val="008C57BA"/>
    <w:rsid w:val="008C5B60"/>
    <w:rsid w:val="008C6474"/>
    <w:rsid w:val="008C78E2"/>
    <w:rsid w:val="008D00C0"/>
    <w:rsid w:val="008D171F"/>
    <w:rsid w:val="008D1B98"/>
    <w:rsid w:val="008D2E29"/>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0228"/>
    <w:rsid w:val="009128A4"/>
    <w:rsid w:val="009132AD"/>
    <w:rsid w:val="00913355"/>
    <w:rsid w:val="00915489"/>
    <w:rsid w:val="00915844"/>
    <w:rsid w:val="00915F1D"/>
    <w:rsid w:val="0091611C"/>
    <w:rsid w:val="009167A4"/>
    <w:rsid w:val="00916926"/>
    <w:rsid w:val="00917AA8"/>
    <w:rsid w:val="00920430"/>
    <w:rsid w:val="00920B8E"/>
    <w:rsid w:val="00921FE8"/>
    <w:rsid w:val="0092261C"/>
    <w:rsid w:val="00922D0C"/>
    <w:rsid w:val="00923194"/>
    <w:rsid w:val="00923C29"/>
    <w:rsid w:val="00923EE6"/>
    <w:rsid w:val="00925A31"/>
    <w:rsid w:val="00926175"/>
    <w:rsid w:val="00926ADC"/>
    <w:rsid w:val="00927270"/>
    <w:rsid w:val="0093038E"/>
    <w:rsid w:val="009304ED"/>
    <w:rsid w:val="009318EB"/>
    <w:rsid w:val="009326F4"/>
    <w:rsid w:val="00932B7E"/>
    <w:rsid w:val="009330ED"/>
    <w:rsid w:val="0093350A"/>
    <w:rsid w:val="00935241"/>
    <w:rsid w:val="00937E7F"/>
    <w:rsid w:val="00940826"/>
    <w:rsid w:val="00942528"/>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70F"/>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0B07"/>
    <w:rsid w:val="0098108E"/>
    <w:rsid w:val="0098352C"/>
    <w:rsid w:val="009837F8"/>
    <w:rsid w:val="00986210"/>
    <w:rsid w:val="00986B9D"/>
    <w:rsid w:val="00986D44"/>
    <w:rsid w:val="0098743E"/>
    <w:rsid w:val="00991868"/>
    <w:rsid w:val="00991E21"/>
    <w:rsid w:val="00991FBF"/>
    <w:rsid w:val="009930B7"/>
    <w:rsid w:val="00993DFD"/>
    <w:rsid w:val="00993EA1"/>
    <w:rsid w:val="0099493B"/>
    <w:rsid w:val="0099518A"/>
    <w:rsid w:val="00995597"/>
    <w:rsid w:val="009956E0"/>
    <w:rsid w:val="00995995"/>
    <w:rsid w:val="00996DE4"/>
    <w:rsid w:val="009978AE"/>
    <w:rsid w:val="00997F5B"/>
    <w:rsid w:val="009A0687"/>
    <w:rsid w:val="009A165B"/>
    <w:rsid w:val="009A334F"/>
    <w:rsid w:val="009A42CC"/>
    <w:rsid w:val="009A563A"/>
    <w:rsid w:val="009B01A0"/>
    <w:rsid w:val="009B152F"/>
    <w:rsid w:val="009B1DDF"/>
    <w:rsid w:val="009B29EB"/>
    <w:rsid w:val="009B4C57"/>
    <w:rsid w:val="009B4F29"/>
    <w:rsid w:val="009B5895"/>
    <w:rsid w:val="009C212D"/>
    <w:rsid w:val="009C2EEC"/>
    <w:rsid w:val="009C366A"/>
    <w:rsid w:val="009C3F75"/>
    <w:rsid w:val="009C3FD8"/>
    <w:rsid w:val="009C4DA4"/>
    <w:rsid w:val="009C69E3"/>
    <w:rsid w:val="009C6C1C"/>
    <w:rsid w:val="009D21D9"/>
    <w:rsid w:val="009D2A44"/>
    <w:rsid w:val="009D32F6"/>
    <w:rsid w:val="009D3A8D"/>
    <w:rsid w:val="009D5116"/>
    <w:rsid w:val="009D59F9"/>
    <w:rsid w:val="009D640D"/>
    <w:rsid w:val="009D6D73"/>
    <w:rsid w:val="009D6E61"/>
    <w:rsid w:val="009E19E9"/>
    <w:rsid w:val="009E26E6"/>
    <w:rsid w:val="009E3CEE"/>
    <w:rsid w:val="009E4058"/>
    <w:rsid w:val="009E4605"/>
    <w:rsid w:val="009E470E"/>
    <w:rsid w:val="009E47F6"/>
    <w:rsid w:val="009E659E"/>
    <w:rsid w:val="009F2C45"/>
    <w:rsid w:val="009F31C8"/>
    <w:rsid w:val="009F4473"/>
    <w:rsid w:val="009F496F"/>
    <w:rsid w:val="00A00FA6"/>
    <w:rsid w:val="00A014F1"/>
    <w:rsid w:val="00A02375"/>
    <w:rsid w:val="00A0242A"/>
    <w:rsid w:val="00A02A5B"/>
    <w:rsid w:val="00A040E8"/>
    <w:rsid w:val="00A04613"/>
    <w:rsid w:val="00A04783"/>
    <w:rsid w:val="00A052BB"/>
    <w:rsid w:val="00A069CD"/>
    <w:rsid w:val="00A06DC2"/>
    <w:rsid w:val="00A06FEA"/>
    <w:rsid w:val="00A077F0"/>
    <w:rsid w:val="00A103D5"/>
    <w:rsid w:val="00A1181C"/>
    <w:rsid w:val="00A119BC"/>
    <w:rsid w:val="00A13D46"/>
    <w:rsid w:val="00A1578B"/>
    <w:rsid w:val="00A158FA"/>
    <w:rsid w:val="00A15A31"/>
    <w:rsid w:val="00A1670B"/>
    <w:rsid w:val="00A16E07"/>
    <w:rsid w:val="00A1795B"/>
    <w:rsid w:val="00A20046"/>
    <w:rsid w:val="00A203A0"/>
    <w:rsid w:val="00A208A7"/>
    <w:rsid w:val="00A247CA"/>
    <w:rsid w:val="00A24B25"/>
    <w:rsid w:val="00A24DA3"/>
    <w:rsid w:val="00A25BAF"/>
    <w:rsid w:val="00A300F9"/>
    <w:rsid w:val="00A309EA"/>
    <w:rsid w:val="00A31BE5"/>
    <w:rsid w:val="00A34D3D"/>
    <w:rsid w:val="00A37553"/>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66C3"/>
    <w:rsid w:val="00A6728A"/>
    <w:rsid w:val="00A67783"/>
    <w:rsid w:val="00A67EB5"/>
    <w:rsid w:val="00A7056B"/>
    <w:rsid w:val="00A7096E"/>
    <w:rsid w:val="00A71EC5"/>
    <w:rsid w:val="00A723A4"/>
    <w:rsid w:val="00A7429D"/>
    <w:rsid w:val="00A746CC"/>
    <w:rsid w:val="00A7571A"/>
    <w:rsid w:val="00A7704C"/>
    <w:rsid w:val="00A779B2"/>
    <w:rsid w:val="00A8373D"/>
    <w:rsid w:val="00A84920"/>
    <w:rsid w:val="00A85002"/>
    <w:rsid w:val="00A858BE"/>
    <w:rsid w:val="00A864F1"/>
    <w:rsid w:val="00A9054C"/>
    <w:rsid w:val="00A90D60"/>
    <w:rsid w:val="00A92208"/>
    <w:rsid w:val="00A922EB"/>
    <w:rsid w:val="00A931DB"/>
    <w:rsid w:val="00A93235"/>
    <w:rsid w:val="00A95119"/>
    <w:rsid w:val="00A95426"/>
    <w:rsid w:val="00A95C85"/>
    <w:rsid w:val="00A95C93"/>
    <w:rsid w:val="00A95D6F"/>
    <w:rsid w:val="00A961C1"/>
    <w:rsid w:val="00A97296"/>
    <w:rsid w:val="00A975CB"/>
    <w:rsid w:val="00A9787A"/>
    <w:rsid w:val="00A97ABC"/>
    <w:rsid w:val="00A97EA9"/>
    <w:rsid w:val="00A97ECC"/>
    <w:rsid w:val="00AA02DA"/>
    <w:rsid w:val="00AA310A"/>
    <w:rsid w:val="00AA36DE"/>
    <w:rsid w:val="00AA43A8"/>
    <w:rsid w:val="00AA47E0"/>
    <w:rsid w:val="00AA4B69"/>
    <w:rsid w:val="00AA7C68"/>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6E05"/>
    <w:rsid w:val="00AC7108"/>
    <w:rsid w:val="00AC79C9"/>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600E"/>
    <w:rsid w:val="00AE6124"/>
    <w:rsid w:val="00AE7A6B"/>
    <w:rsid w:val="00AF0562"/>
    <w:rsid w:val="00AF1199"/>
    <w:rsid w:val="00AF1E0E"/>
    <w:rsid w:val="00AF3E0C"/>
    <w:rsid w:val="00AF3E57"/>
    <w:rsid w:val="00AF5876"/>
    <w:rsid w:val="00AF6298"/>
    <w:rsid w:val="00AF64E7"/>
    <w:rsid w:val="00AF787B"/>
    <w:rsid w:val="00B01868"/>
    <w:rsid w:val="00B0411F"/>
    <w:rsid w:val="00B04884"/>
    <w:rsid w:val="00B05AC3"/>
    <w:rsid w:val="00B06381"/>
    <w:rsid w:val="00B072CB"/>
    <w:rsid w:val="00B07BE0"/>
    <w:rsid w:val="00B11134"/>
    <w:rsid w:val="00B11B6E"/>
    <w:rsid w:val="00B122C2"/>
    <w:rsid w:val="00B1546E"/>
    <w:rsid w:val="00B17615"/>
    <w:rsid w:val="00B20472"/>
    <w:rsid w:val="00B22C39"/>
    <w:rsid w:val="00B23157"/>
    <w:rsid w:val="00B231F2"/>
    <w:rsid w:val="00B232FC"/>
    <w:rsid w:val="00B23AC9"/>
    <w:rsid w:val="00B24BD6"/>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02BA"/>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472"/>
    <w:rsid w:val="00B90591"/>
    <w:rsid w:val="00B90834"/>
    <w:rsid w:val="00B922C9"/>
    <w:rsid w:val="00B92845"/>
    <w:rsid w:val="00B93A11"/>
    <w:rsid w:val="00B944A3"/>
    <w:rsid w:val="00B946C4"/>
    <w:rsid w:val="00B960A3"/>
    <w:rsid w:val="00B961BC"/>
    <w:rsid w:val="00B979D9"/>
    <w:rsid w:val="00BA139F"/>
    <w:rsid w:val="00BA2CFF"/>
    <w:rsid w:val="00BA4AAA"/>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1A5"/>
    <w:rsid w:val="00BC62A8"/>
    <w:rsid w:val="00BC7961"/>
    <w:rsid w:val="00BC7C1A"/>
    <w:rsid w:val="00BD00B9"/>
    <w:rsid w:val="00BD0FD5"/>
    <w:rsid w:val="00BD36CB"/>
    <w:rsid w:val="00BD36E3"/>
    <w:rsid w:val="00BD3CBA"/>
    <w:rsid w:val="00BD4392"/>
    <w:rsid w:val="00BD4902"/>
    <w:rsid w:val="00BD4C02"/>
    <w:rsid w:val="00BD4CCA"/>
    <w:rsid w:val="00BD5F57"/>
    <w:rsid w:val="00BD7022"/>
    <w:rsid w:val="00BD73E3"/>
    <w:rsid w:val="00BE1C0B"/>
    <w:rsid w:val="00BE1FDA"/>
    <w:rsid w:val="00BE3500"/>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330B"/>
    <w:rsid w:val="00BF4A9D"/>
    <w:rsid w:val="00BF500A"/>
    <w:rsid w:val="00BF59EB"/>
    <w:rsid w:val="00BF60DC"/>
    <w:rsid w:val="00C02F4E"/>
    <w:rsid w:val="00C03829"/>
    <w:rsid w:val="00C03D74"/>
    <w:rsid w:val="00C0460A"/>
    <w:rsid w:val="00C04AEA"/>
    <w:rsid w:val="00C05741"/>
    <w:rsid w:val="00C05BF1"/>
    <w:rsid w:val="00C06602"/>
    <w:rsid w:val="00C06DA4"/>
    <w:rsid w:val="00C07CD9"/>
    <w:rsid w:val="00C10D19"/>
    <w:rsid w:val="00C11241"/>
    <w:rsid w:val="00C1136B"/>
    <w:rsid w:val="00C1151B"/>
    <w:rsid w:val="00C116AA"/>
    <w:rsid w:val="00C11EE5"/>
    <w:rsid w:val="00C14A6A"/>
    <w:rsid w:val="00C1661E"/>
    <w:rsid w:val="00C16FFB"/>
    <w:rsid w:val="00C17858"/>
    <w:rsid w:val="00C17CFA"/>
    <w:rsid w:val="00C21189"/>
    <w:rsid w:val="00C218BC"/>
    <w:rsid w:val="00C2201B"/>
    <w:rsid w:val="00C22BAC"/>
    <w:rsid w:val="00C23440"/>
    <w:rsid w:val="00C25390"/>
    <w:rsid w:val="00C26745"/>
    <w:rsid w:val="00C26BC3"/>
    <w:rsid w:val="00C26DA1"/>
    <w:rsid w:val="00C3001F"/>
    <w:rsid w:val="00C30609"/>
    <w:rsid w:val="00C30FA4"/>
    <w:rsid w:val="00C31249"/>
    <w:rsid w:val="00C32302"/>
    <w:rsid w:val="00C34326"/>
    <w:rsid w:val="00C34774"/>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6580"/>
    <w:rsid w:val="00C4740D"/>
    <w:rsid w:val="00C47DF2"/>
    <w:rsid w:val="00C5095F"/>
    <w:rsid w:val="00C514E0"/>
    <w:rsid w:val="00C51F35"/>
    <w:rsid w:val="00C524A5"/>
    <w:rsid w:val="00C52587"/>
    <w:rsid w:val="00C5665E"/>
    <w:rsid w:val="00C61BD0"/>
    <w:rsid w:val="00C61F86"/>
    <w:rsid w:val="00C62802"/>
    <w:rsid w:val="00C641CB"/>
    <w:rsid w:val="00C64EBC"/>
    <w:rsid w:val="00C6554E"/>
    <w:rsid w:val="00C70785"/>
    <w:rsid w:val="00C71294"/>
    <w:rsid w:val="00C7145D"/>
    <w:rsid w:val="00C7161E"/>
    <w:rsid w:val="00C725BD"/>
    <w:rsid w:val="00C728A1"/>
    <w:rsid w:val="00C730AF"/>
    <w:rsid w:val="00C73431"/>
    <w:rsid w:val="00C73694"/>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DBB"/>
    <w:rsid w:val="00C95ED6"/>
    <w:rsid w:val="00C96B43"/>
    <w:rsid w:val="00C97465"/>
    <w:rsid w:val="00C9778F"/>
    <w:rsid w:val="00CA098E"/>
    <w:rsid w:val="00CA1C30"/>
    <w:rsid w:val="00CA20E7"/>
    <w:rsid w:val="00CA3128"/>
    <w:rsid w:val="00CA40B8"/>
    <w:rsid w:val="00CA4B1D"/>
    <w:rsid w:val="00CA5057"/>
    <w:rsid w:val="00CA51F5"/>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B67D8"/>
    <w:rsid w:val="00CC06A2"/>
    <w:rsid w:val="00CC0720"/>
    <w:rsid w:val="00CC0A05"/>
    <w:rsid w:val="00CC240A"/>
    <w:rsid w:val="00CC3C8F"/>
    <w:rsid w:val="00CC4CB1"/>
    <w:rsid w:val="00CC4FD9"/>
    <w:rsid w:val="00CC5086"/>
    <w:rsid w:val="00CC59D4"/>
    <w:rsid w:val="00CC6138"/>
    <w:rsid w:val="00CC6643"/>
    <w:rsid w:val="00CC6C23"/>
    <w:rsid w:val="00CC7C08"/>
    <w:rsid w:val="00CD128F"/>
    <w:rsid w:val="00CD2D83"/>
    <w:rsid w:val="00CD3398"/>
    <w:rsid w:val="00CD3729"/>
    <w:rsid w:val="00CD3E40"/>
    <w:rsid w:val="00CD5616"/>
    <w:rsid w:val="00CD6B81"/>
    <w:rsid w:val="00CE0D19"/>
    <w:rsid w:val="00CE271C"/>
    <w:rsid w:val="00CE60BF"/>
    <w:rsid w:val="00CE6497"/>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5906"/>
    <w:rsid w:val="00D16417"/>
    <w:rsid w:val="00D20C13"/>
    <w:rsid w:val="00D222B7"/>
    <w:rsid w:val="00D22696"/>
    <w:rsid w:val="00D230CC"/>
    <w:rsid w:val="00D235B6"/>
    <w:rsid w:val="00D23EF0"/>
    <w:rsid w:val="00D24188"/>
    <w:rsid w:val="00D2425E"/>
    <w:rsid w:val="00D245AE"/>
    <w:rsid w:val="00D26387"/>
    <w:rsid w:val="00D26799"/>
    <w:rsid w:val="00D26EB5"/>
    <w:rsid w:val="00D300A6"/>
    <w:rsid w:val="00D33105"/>
    <w:rsid w:val="00D33DAC"/>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126"/>
    <w:rsid w:val="00D51B7B"/>
    <w:rsid w:val="00D51ED3"/>
    <w:rsid w:val="00D528C1"/>
    <w:rsid w:val="00D53903"/>
    <w:rsid w:val="00D53B02"/>
    <w:rsid w:val="00D53B83"/>
    <w:rsid w:val="00D54341"/>
    <w:rsid w:val="00D55B84"/>
    <w:rsid w:val="00D56103"/>
    <w:rsid w:val="00D564B8"/>
    <w:rsid w:val="00D56ADC"/>
    <w:rsid w:val="00D600FE"/>
    <w:rsid w:val="00D60249"/>
    <w:rsid w:val="00D61E4C"/>
    <w:rsid w:val="00D62D53"/>
    <w:rsid w:val="00D63856"/>
    <w:rsid w:val="00D6420B"/>
    <w:rsid w:val="00D642D0"/>
    <w:rsid w:val="00D65CDF"/>
    <w:rsid w:val="00D672C2"/>
    <w:rsid w:val="00D70922"/>
    <w:rsid w:val="00D71794"/>
    <w:rsid w:val="00D71826"/>
    <w:rsid w:val="00D72AC1"/>
    <w:rsid w:val="00D72C55"/>
    <w:rsid w:val="00D73687"/>
    <w:rsid w:val="00D737CE"/>
    <w:rsid w:val="00D7493C"/>
    <w:rsid w:val="00D75C1B"/>
    <w:rsid w:val="00D76179"/>
    <w:rsid w:val="00D76372"/>
    <w:rsid w:val="00D77EA3"/>
    <w:rsid w:val="00D77F9C"/>
    <w:rsid w:val="00D80227"/>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3A56"/>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6F89"/>
    <w:rsid w:val="00DB761E"/>
    <w:rsid w:val="00DB7C84"/>
    <w:rsid w:val="00DB7EFE"/>
    <w:rsid w:val="00DC03EB"/>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066F"/>
    <w:rsid w:val="00DE1525"/>
    <w:rsid w:val="00DE1689"/>
    <w:rsid w:val="00DE2140"/>
    <w:rsid w:val="00DE2AE9"/>
    <w:rsid w:val="00DE3A43"/>
    <w:rsid w:val="00DE48AB"/>
    <w:rsid w:val="00DE4C0D"/>
    <w:rsid w:val="00DE4FDB"/>
    <w:rsid w:val="00DE560B"/>
    <w:rsid w:val="00DE560E"/>
    <w:rsid w:val="00DE632F"/>
    <w:rsid w:val="00DF1523"/>
    <w:rsid w:val="00DF18BF"/>
    <w:rsid w:val="00DF2439"/>
    <w:rsid w:val="00DF3F59"/>
    <w:rsid w:val="00DF4C29"/>
    <w:rsid w:val="00DF51D5"/>
    <w:rsid w:val="00DF5662"/>
    <w:rsid w:val="00DF5A48"/>
    <w:rsid w:val="00DF5E51"/>
    <w:rsid w:val="00E01BAB"/>
    <w:rsid w:val="00E02C7F"/>
    <w:rsid w:val="00E0686F"/>
    <w:rsid w:val="00E06D47"/>
    <w:rsid w:val="00E0708F"/>
    <w:rsid w:val="00E078A6"/>
    <w:rsid w:val="00E1060B"/>
    <w:rsid w:val="00E113DE"/>
    <w:rsid w:val="00E116BE"/>
    <w:rsid w:val="00E12A28"/>
    <w:rsid w:val="00E12C40"/>
    <w:rsid w:val="00E12D56"/>
    <w:rsid w:val="00E13409"/>
    <w:rsid w:val="00E13456"/>
    <w:rsid w:val="00E14144"/>
    <w:rsid w:val="00E14DF5"/>
    <w:rsid w:val="00E1717E"/>
    <w:rsid w:val="00E21946"/>
    <w:rsid w:val="00E2209B"/>
    <w:rsid w:val="00E222D5"/>
    <w:rsid w:val="00E22E2D"/>
    <w:rsid w:val="00E23C3B"/>
    <w:rsid w:val="00E244BC"/>
    <w:rsid w:val="00E25268"/>
    <w:rsid w:val="00E26143"/>
    <w:rsid w:val="00E26D93"/>
    <w:rsid w:val="00E30C23"/>
    <w:rsid w:val="00E3256E"/>
    <w:rsid w:val="00E33D3F"/>
    <w:rsid w:val="00E33FE8"/>
    <w:rsid w:val="00E347DD"/>
    <w:rsid w:val="00E34A69"/>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46669"/>
    <w:rsid w:val="00E4735A"/>
    <w:rsid w:val="00E501CB"/>
    <w:rsid w:val="00E503CE"/>
    <w:rsid w:val="00E504D1"/>
    <w:rsid w:val="00E50820"/>
    <w:rsid w:val="00E50EF3"/>
    <w:rsid w:val="00E5112B"/>
    <w:rsid w:val="00E52B1C"/>
    <w:rsid w:val="00E52B5F"/>
    <w:rsid w:val="00E55B72"/>
    <w:rsid w:val="00E55CF6"/>
    <w:rsid w:val="00E5675D"/>
    <w:rsid w:val="00E57227"/>
    <w:rsid w:val="00E60E45"/>
    <w:rsid w:val="00E6161B"/>
    <w:rsid w:val="00E61EB7"/>
    <w:rsid w:val="00E62F28"/>
    <w:rsid w:val="00E66E51"/>
    <w:rsid w:val="00E6765B"/>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95955"/>
    <w:rsid w:val="00EA1044"/>
    <w:rsid w:val="00EA316B"/>
    <w:rsid w:val="00EA53FD"/>
    <w:rsid w:val="00EA6245"/>
    <w:rsid w:val="00EA637B"/>
    <w:rsid w:val="00EA798D"/>
    <w:rsid w:val="00EB0AB1"/>
    <w:rsid w:val="00EB15FC"/>
    <w:rsid w:val="00EB27EE"/>
    <w:rsid w:val="00EB39A1"/>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D7D15"/>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079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AC9"/>
    <w:rsid w:val="00F26DE8"/>
    <w:rsid w:val="00F27FF4"/>
    <w:rsid w:val="00F320AC"/>
    <w:rsid w:val="00F32AFB"/>
    <w:rsid w:val="00F343D9"/>
    <w:rsid w:val="00F3495F"/>
    <w:rsid w:val="00F34A2F"/>
    <w:rsid w:val="00F3518D"/>
    <w:rsid w:val="00F351CB"/>
    <w:rsid w:val="00F362BB"/>
    <w:rsid w:val="00F3696C"/>
    <w:rsid w:val="00F36B0A"/>
    <w:rsid w:val="00F41539"/>
    <w:rsid w:val="00F41CEE"/>
    <w:rsid w:val="00F42920"/>
    <w:rsid w:val="00F4304E"/>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5DC6"/>
    <w:rsid w:val="00F75F54"/>
    <w:rsid w:val="00F7752F"/>
    <w:rsid w:val="00F808D1"/>
    <w:rsid w:val="00F816FC"/>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4C23"/>
    <w:rsid w:val="00FA54B4"/>
    <w:rsid w:val="00FA5A34"/>
    <w:rsid w:val="00FA6224"/>
    <w:rsid w:val="00FA62BF"/>
    <w:rsid w:val="00FA6BDA"/>
    <w:rsid w:val="00FA727D"/>
    <w:rsid w:val="00FA78AE"/>
    <w:rsid w:val="00FB05CB"/>
    <w:rsid w:val="00FB456D"/>
    <w:rsid w:val="00FB610F"/>
    <w:rsid w:val="00FB6FA5"/>
    <w:rsid w:val="00FB74B9"/>
    <w:rsid w:val="00FC0D06"/>
    <w:rsid w:val="00FC10CF"/>
    <w:rsid w:val="00FC1911"/>
    <w:rsid w:val="00FC34D1"/>
    <w:rsid w:val="00FC3830"/>
    <w:rsid w:val="00FC3966"/>
    <w:rsid w:val="00FC4078"/>
    <w:rsid w:val="00FC46ED"/>
    <w:rsid w:val="00FC7416"/>
    <w:rsid w:val="00FD0615"/>
    <w:rsid w:val="00FD1F84"/>
    <w:rsid w:val="00FD2639"/>
    <w:rsid w:val="00FD3CEA"/>
    <w:rsid w:val="00FD47B7"/>
    <w:rsid w:val="00FD5C92"/>
    <w:rsid w:val="00FD669E"/>
    <w:rsid w:val="00FD6A99"/>
    <w:rsid w:val="00FE2BC4"/>
    <w:rsid w:val="00FE3298"/>
    <w:rsid w:val="00FE5100"/>
    <w:rsid w:val="00FE541D"/>
    <w:rsid w:val="00FE6414"/>
    <w:rsid w:val="00FE70B6"/>
    <w:rsid w:val="00FE76C2"/>
    <w:rsid w:val="00FE7719"/>
    <w:rsid w:val="00FE78AE"/>
    <w:rsid w:val="00FE7E29"/>
    <w:rsid w:val="00FF0C25"/>
    <w:rsid w:val="00FF1CA4"/>
    <w:rsid w:val="00FF1F53"/>
    <w:rsid w:val="00FF21A7"/>
    <w:rsid w:val="00FF2A67"/>
    <w:rsid w:val="00FF3878"/>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5AIRPNAIUNRU-1328258698-16687</_dlc_DocId>
    <_dlc_DocIdUrl xmlns="71c5aaf6-e6ce-465b-b873-5148d2a4c105">
      <Url>https://nokia.sharepoint.com/sites/c5g/5gradio/_layouts/15/DocIdRedir.aspx?ID=5AIRPNAIUNRU-1328258698-16687</Url>
      <Description>5AIRPNAIUNRU-1328258698-16687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2.xml><?xml version="1.0" encoding="utf-8"?>
<ds:datastoreItem xmlns:ds="http://schemas.openxmlformats.org/officeDocument/2006/customXml" ds:itemID="{D9FCC98A-320C-4DB5-B9E5-AF442E73E287}">
  <ds:schemaRefs>
    <ds:schemaRef ds:uri="http://purl.org/dc/elements/1.1/"/>
    <ds:schemaRef ds:uri="http://purl.org/dc/terms/"/>
    <ds:schemaRef ds:uri="http://schemas.microsoft.com/office/2006/documentManagement/types"/>
    <ds:schemaRef ds:uri="http://purl.org/dc/dcmitype/"/>
    <ds:schemaRef ds:uri="3b34c8f0-1ef5-4d1e-bb66-517ce7fe7356"/>
    <ds:schemaRef ds:uri="http://schemas.microsoft.com/office/infopath/2007/PartnerControls"/>
    <ds:schemaRef ds:uri="http://schemas.openxmlformats.org/package/2006/metadata/core-properties"/>
    <ds:schemaRef ds:uri="0b6aed8e-0313-4d17-80ff-d0e5da4931c5"/>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4.xml><?xml version="1.0" encoding="utf-8"?>
<ds:datastoreItem xmlns:ds="http://schemas.openxmlformats.org/officeDocument/2006/customXml" ds:itemID="{23833A7D-E52F-4357-8DDC-523A478D1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customXml/itemProps6.xml><?xml version="1.0" encoding="utf-8"?>
<ds:datastoreItem xmlns:ds="http://schemas.openxmlformats.org/officeDocument/2006/customXml" ds:itemID="{95AC092F-03E1-4534-BB2B-CEDDC77E52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10881</TotalTime>
  <Pages>2</Pages>
  <Words>855</Words>
  <Characters>5131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538</cp:revision>
  <cp:lastPrinted>2013-03-22T23:57:00Z</cp:lastPrinted>
  <dcterms:created xsi:type="dcterms:W3CDTF">2021-03-25T00:25:00Z</dcterms:created>
  <dcterms:modified xsi:type="dcterms:W3CDTF">2022-09-30T11:43:00Z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03a1c151-1056-4f71-bc05-b947d12ff471</vt:lpwstr>
  </property>
  <property fmtid="{D5CDD505-2E9C-101B-9397-08002B2CF9AE}" pid="4" name="MediaServiceImageTags">
    <vt:lpwstr/>
  </property>
</Properties>
</file>